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9" w:type="dxa"/>
        <w:tblInd w:w="-34" w:type="dxa"/>
        <w:tblLook w:val="01E0" w:firstRow="1" w:lastRow="1" w:firstColumn="1" w:lastColumn="1" w:noHBand="0" w:noVBand="0"/>
      </w:tblPr>
      <w:tblGrid>
        <w:gridCol w:w="3828"/>
        <w:gridCol w:w="5671"/>
      </w:tblGrid>
      <w:tr w:rsidR="001552F1" w:rsidRPr="00430FE6" w:rsidTr="005B090A">
        <w:trPr>
          <w:trHeight w:val="1418"/>
        </w:trPr>
        <w:tc>
          <w:tcPr>
            <w:tcW w:w="3828" w:type="dxa"/>
          </w:tcPr>
          <w:p w:rsidR="00F2460C" w:rsidRPr="00430FE6" w:rsidRDefault="00D16478" w:rsidP="005B090A">
            <w:pPr>
              <w:pStyle w:val="Heading9"/>
              <w:ind w:left="0" w:firstLine="0"/>
              <w:jc w:val="center"/>
              <w:rPr>
                <w:i w:val="0"/>
                <w:sz w:val="26"/>
                <w:szCs w:val="26"/>
              </w:rPr>
            </w:pPr>
            <w:r w:rsidRPr="00430FE6">
              <w:rPr>
                <w:i w:val="0"/>
                <w:sz w:val="26"/>
                <w:szCs w:val="26"/>
              </w:rPr>
              <w:t>UBND</w:t>
            </w:r>
            <w:r w:rsidR="00205D24" w:rsidRPr="00430FE6">
              <w:rPr>
                <w:i w:val="0"/>
                <w:sz w:val="26"/>
                <w:szCs w:val="26"/>
              </w:rPr>
              <w:t>TỈNH QUẢNG TRỊ</w:t>
            </w:r>
          </w:p>
          <w:p w:rsidR="001552F1" w:rsidRPr="00430FE6" w:rsidRDefault="00F2460C" w:rsidP="005B090A">
            <w:pPr>
              <w:jc w:val="center"/>
              <w:rPr>
                <w:b/>
                <w:sz w:val="26"/>
                <w:szCs w:val="26"/>
                <w:lang w:val="de-DE"/>
              </w:rPr>
            </w:pPr>
            <w:r w:rsidRPr="00430FE6">
              <w:rPr>
                <w:b/>
                <w:sz w:val="26"/>
                <w:szCs w:val="26"/>
                <w:lang w:val="de-DE"/>
              </w:rPr>
              <w:t>SỞ NÔNG NGHIỆP VÀ PTNT</w:t>
            </w:r>
          </w:p>
          <w:p w:rsidR="001552F1" w:rsidRPr="00430FE6" w:rsidRDefault="00656FAB" w:rsidP="00C05F2C">
            <w:pPr>
              <w:jc w:val="center"/>
              <w:rPr>
                <w:b/>
                <w:sz w:val="26"/>
                <w:szCs w:val="26"/>
                <w:lang w:val="de-DE"/>
              </w:rPr>
            </w:pPr>
            <w:r w:rsidRPr="00430FE6">
              <w:rPr>
                <w:b/>
                <w:noProof/>
                <w:sz w:val="26"/>
                <w:szCs w:val="26"/>
                <w:lang w:val="en-SG" w:eastAsia="en-SG"/>
              </w:rPr>
              <mc:AlternateContent>
                <mc:Choice Requires="wps">
                  <w:drawing>
                    <wp:anchor distT="4294967291" distB="4294967291" distL="114300" distR="114300" simplePos="0" relativeHeight="251663360" behindDoc="0" locked="0" layoutInCell="1" allowOverlap="1" wp14:anchorId="2F0DC824" wp14:editId="3EC3DB14">
                      <wp:simplePos x="0" y="0"/>
                      <wp:positionH relativeFrom="column">
                        <wp:posOffset>347980</wp:posOffset>
                      </wp:positionH>
                      <wp:positionV relativeFrom="paragraph">
                        <wp:posOffset>19684</wp:posOffset>
                      </wp:positionV>
                      <wp:extent cx="16002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4pt,1.55pt" to="153.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oL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"/>
                  </w:pict>
                </mc:Fallback>
              </mc:AlternateContent>
            </w:r>
          </w:p>
          <w:p w:rsidR="001552F1" w:rsidRPr="00430FE6" w:rsidRDefault="001552F1" w:rsidP="005B090A">
            <w:pPr>
              <w:jc w:val="center"/>
              <w:rPr>
                <w:sz w:val="26"/>
                <w:szCs w:val="26"/>
                <w:lang w:val="de-DE"/>
              </w:rPr>
            </w:pPr>
            <w:r w:rsidRPr="00430FE6">
              <w:rPr>
                <w:sz w:val="26"/>
                <w:szCs w:val="26"/>
                <w:lang w:val="de-DE"/>
              </w:rPr>
              <w:t>Số:    /</w:t>
            </w:r>
            <w:r w:rsidR="00117F73" w:rsidRPr="00430FE6">
              <w:rPr>
                <w:sz w:val="26"/>
                <w:szCs w:val="26"/>
                <w:lang w:val="de-DE"/>
              </w:rPr>
              <w:t>BC</w:t>
            </w:r>
            <w:r w:rsidR="0026222A" w:rsidRPr="00430FE6">
              <w:rPr>
                <w:sz w:val="26"/>
                <w:szCs w:val="26"/>
                <w:lang w:val="de-DE"/>
              </w:rPr>
              <w:t>-</w:t>
            </w:r>
            <w:r w:rsidR="005B090A" w:rsidRPr="00430FE6">
              <w:rPr>
                <w:sz w:val="26"/>
                <w:szCs w:val="26"/>
                <w:lang w:val="de-DE"/>
              </w:rPr>
              <w:t>SNN</w:t>
            </w:r>
          </w:p>
        </w:tc>
        <w:tc>
          <w:tcPr>
            <w:tcW w:w="5671" w:type="dxa"/>
          </w:tcPr>
          <w:p w:rsidR="001552F1" w:rsidRPr="00430FE6" w:rsidRDefault="001552F1" w:rsidP="00B9164A">
            <w:pPr>
              <w:jc w:val="center"/>
              <w:rPr>
                <w:b/>
                <w:sz w:val="26"/>
                <w:szCs w:val="26"/>
                <w:lang w:val="de-DE"/>
              </w:rPr>
            </w:pPr>
            <w:r w:rsidRPr="00430FE6">
              <w:rPr>
                <w:b/>
                <w:sz w:val="26"/>
                <w:szCs w:val="26"/>
                <w:lang w:val="de-DE"/>
              </w:rPr>
              <w:t>CỘNG HOÀ XÃ HỘI CHỦ NGHĨA VIỆT NAM</w:t>
            </w:r>
          </w:p>
          <w:p w:rsidR="001552F1" w:rsidRPr="00430FE6" w:rsidRDefault="001552F1" w:rsidP="00B9164A">
            <w:pPr>
              <w:jc w:val="center"/>
              <w:rPr>
                <w:b/>
              </w:rPr>
            </w:pPr>
            <w:r w:rsidRPr="00430FE6">
              <w:rPr>
                <w:b/>
              </w:rPr>
              <w:t>Độc lập -  Tự do - Hạnh phúc</w:t>
            </w:r>
          </w:p>
          <w:p w:rsidR="001552F1" w:rsidRPr="00430FE6" w:rsidRDefault="00656FAB" w:rsidP="00B9164A">
            <w:pPr>
              <w:tabs>
                <w:tab w:val="left" w:pos="4882"/>
              </w:tabs>
              <w:rPr>
                <w:b/>
                <w:sz w:val="26"/>
                <w:szCs w:val="26"/>
              </w:rPr>
            </w:pPr>
            <w:r w:rsidRPr="00430FE6">
              <w:rPr>
                <w:b/>
                <w:noProof/>
                <w:sz w:val="26"/>
                <w:szCs w:val="26"/>
                <w:lang w:val="en-SG" w:eastAsia="en-SG"/>
              </w:rPr>
              <mc:AlternateContent>
                <mc:Choice Requires="wps">
                  <w:drawing>
                    <wp:anchor distT="4294967291" distB="4294967291" distL="114300" distR="114300" simplePos="0" relativeHeight="251664384" behindDoc="0" locked="0" layoutInCell="1" allowOverlap="1" wp14:anchorId="7AB86B79" wp14:editId="0FFFFFAA">
                      <wp:simplePos x="0" y="0"/>
                      <wp:positionH relativeFrom="column">
                        <wp:posOffset>633095</wp:posOffset>
                      </wp:positionH>
                      <wp:positionV relativeFrom="paragraph">
                        <wp:posOffset>28574</wp:posOffset>
                      </wp:positionV>
                      <wp:extent cx="2155190" cy="0"/>
                      <wp:effectExtent l="0" t="0" r="1651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85pt,2.25pt" to="219.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U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"/>
                  </w:pict>
                </mc:Fallback>
              </mc:AlternateContent>
            </w:r>
            <w:r w:rsidR="001552F1" w:rsidRPr="00430FE6">
              <w:rPr>
                <w:b/>
                <w:sz w:val="26"/>
                <w:szCs w:val="26"/>
              </w:rPr>
              <w:tab/>
            </w:r>
          </w:p>
          <w:p w:rsidR="001552F1" w:rsidRPr="00430FE6" w:rsidRDefault="001552F1" w:rsidP="00533A40">
            <w:pPr>
              <w:tabs>
                <w:tab w:val="left" w:pos="4882"/>
              </w:tabs>
              <w:jc w:val="center"/>
              <w:rPr>
                <w:i/>
                <w:sz w:val="26"/>
                <w:szCs w:val="26"/>
              </w:rPr>
            </w:pPr>
            <w:r w:rsidRPr="00430FE6">
              <w:rPr>
                <w:i/>
                <w:sz w:val="26"/>
                <w:szCs w:val="26"/>
              </w:rPr>
              <w:t>Quảng Trị, ngày      tháng</w:t>
            </w:r>
            <w:r w:rsidR="00533A40" w:rsidRPr="00430FE6">
              <w:rPr>
                <w:i/>
                <w:sz w:val="26"/>
                <w:szCs w:val="26"/>
              </w:rPr>
              <w:t>11</w:t>
            </w:r>
            <w:r w:rsidR="00D00DC6">
              <w:rPr>
                <w:i/>
                <w:sz w:val="26"/>
                <w:szCs w:val="26"/>
              </w:rPr>
              <w:t xml:space="preserve"> </w:t>
            </w:r>
            <w:r w:rsidRPr="00430FE6">
              <w:rPr>
                <w:i/>
                <w:sz w:val="26"/>
                <w:szCs w:val="26"/>
              </w:rPr>
              <w:t>năm 20</w:t>
            </w:r>
            <w:r w:rsidR="00BD12D7" w:rsidRPr="00430FE6">
              <w:rPr>
                <w:i/>
                <w:sz w:val="26"/>
                <w:szCs w:val="26"/>
              </w:rPr>
              <w:t>2</w:t>
            </w:r>
            <w:r w:rsidR="00114836" w:rsidRPr="00430FE6">
              <w:rPr>
                <w:i/>
                <w:sz w:val="26"/>
                <w:szCs w:val="26"/>
              </w:rPr>
              <w:t>2</w:t>
            </w:r>
          </w:p>
        </w:tc>
      </w:tr>
    </w:tbl>
    <w:p w:rsidR="00D229A7" w:rsidRPr="00430FE6" w:rsidRDefault="00D229A7" w:rsidP="0026222A">
      <w:pPr>
        <w:jc w:val="center"/>
        <w:rPr>
          <w:b/>
        </w:rPr>
      </w:pPr>
    </w:p>
    <w:p w:rsidR="0026222A" w:rsidRPr="00430FE6" w:rsidRDefault="00117F73" w:rsidP="0026222A">
      <w:pPr>
        <w:jc w:val="center"/>
        <w:rPr>
          <w:b/>
        </w:rPr>
      </w:pPr>
      <w:r w:rsidRPr="00430FE6">
        <w:rPr>
          <w:b/>
        </w:rPr>
        <w:t>BÁO CÁO</w:t>
      </w:r>
    </w:p>
    <w:p w:rsidR="00533A40" w:rsidRPr="00430FE6" w:rsidRDefault="008E21BC" w:rsidP="00533A40">
      <w:pPr>
        <w:ind w:left="339" w:right="359"/>
        <w:jc w:val="center"/>
        <w:rPr>
          <w:b/>
        </w:rPr>
      </w:pPr>
      <w:r w:rsidRPr="00430FE6">
        <w:rPr>
          <w:b/>
        </w:rPr>
        <w:t xml:space="preserve">Tiếp thu, giải trình ý kiến thẩm định của Sở Tư pháp đối với dự thảo </w:t>
      </w:r>
      <w:r w:rsidR="0026222A" w:rsidRPr="00430FE6">
        <w:rPr>
          <w:b/>
        </w:rPr>
        <w:t>Nghị quyết của HĐND tỉnh</w:t>
      </w:r>
      <w:r w:rsidR="003719CC" w:rsidRPr="00430FE6">
        <w:rPr>
          <w:b/>
        </w:rPr>
        <w:t>quy địnhđ</w:t>
      </w:r>
      <w:r w:rsidR="00533A40" w:rsidRPr="00430FE6">
        <w:rPr>
          <w:b/>
        </w:rPr>
        <w:t>ịnh mức hỗ trợ Chương trình bố trí dân cư trên địa bàn tỉnh Quảng Trị giai đoạn 2022-2025</w:t>
      </w:r>
    </w:p>
    <w:p w:rsidR="00EA032C" w:rsidRPr="00430FE6" w:rsidRDefault="00656FAB" w:rsidP="00533A40">
      <w:pPr>
        <w:rPr>
          <w:b/>
        </w:rPr>
      </w:pPr>
      <w:r w:rsidRPr="00430FE6">
        <w:rPr>
          <w:b/>
          <w:noProof/>
          <w:sz w:val="26"/>
          <w:szCs w:val="26"/>
          <w:lang w:val="en-SG" w:eastAsia="en-SG"/>
        </w:rPr>
        <mc:AlternateContent>
          <mc:Choice Requires="wps">
            <w:drawing>
              <wp:anchor distT="4294967291" distB="4294967291" distL="114300" distR="114300" simplePos="0" relativeHeight="251666432" behindDoc="0" locked="0" layoutInCell="1" allowOverlap="1" wp14:anchorId="6AFFD63A" wp14:editId="73CA551F">
                <wp:simplePos x="0" y="0"/>
                <wp:positionH relativeFrom="column">
                  <wp:posOffset>1978025</wp:posOffset>
                </wp:positionH>
                <wp:positionV relativeFrom="paragraph">
                  <wp:posOffset>48259</wp:posOffset>
                </wp:positionV>
                <wp:extent cx="1708785" cy="0"/>
                <wp:effectExtent l="0" t="0" r="247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75pt,3.8pt" to="290.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LbN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"/>
            </w:pict>
          </mc:Fallback>
        </mc:AlternateContent>
      </w:r>
    </w:p>
    <w:p w:rsidR="0026222A" w:rsidRPr="00430FE6" w:rsidRDefault="0026222A" w:rsidP="0026222A">
      <w:pPr>
        <w:jc w:val="center"/>
      </w:pPr>
    </w:p>
    <w:p w:rsidR="00D63BBA" w:rsidRPr="00430FE6" w:rsidRDefault="00DD6C49" w:rsidP="006010F9">
      <w:pPr>
        <w:spacing w:after="120" w:line="300" w:lineRule="exact"/>
        <w:ind w:firstLine="720"/>
        <w:jc w:val="both"/>
        <w:rPr>
          <w:lang w:val="af-ZA"/>
        </w:rPr>
      </w:pPr>
      <w:r w:rsidRPr="00430FE6">
        <w:rPr>
          <w:lang w:val="af-ZA"/>
        </w:rPr>
        <w:t>Thực hiện quy định của Luật Ban hành văn bản quy phạm pháp luật năm 2015</w:t>
      </w:r>
      <w:r w:rsidR="000C723D" w:rsidRPr="00430FE6">
        <w:rPr>
          <w:lang w:val="af-ZA"/>
        </w:rPr>
        <w:t>,</w:t>
      </w:r>
      <w:r w:rsidR="00E135EE">
        <w:rPr>
          <w:lang w:val="af-ZA"/>
        </w:rPr>
        <w:t xml:space="preserve"> </w:t>
      </w:r>
      <w:r w:rsidR="000C723D" w:rsidRPr="00430FE6">
        <w:rPr>
          <w:lang w:val="af-ZA"/>
        </w:rPr>
        <w:t>Luật sửa đổi, bổ sung một số điều của Luật Ban hành văn bản quy phạm pháp luật năm 2020; Nghị quyết số 174/NQ-HĐND ngày 09/12/2021 của HĐND tỉnh về kế hoạch tổ chức các kỳ họp thường lệ năm 2022</w:t>
      </w:r>
      <w:r w:rsidRPr="00430FE6">
        <w:rPr>
          <w:lang w:val="af-ZA"/>
        </w:rPr>
        <w:t>;</w:t>
      </w:r>
      <w:r w:rsidR="005623BE" w:rsidRPr="00430FE6">
        <w:rPr>
          <w:lang w:val="af-ZA"/>
        </w:rPr>
        <w:t xml:space="preserve"> </w:t>
      </w:r>
      <w:r w:rsidR="00843224" w:rsidRPr="00430FE6">
        <w:rPr>
          <w:color w:val="000000"/>
        </w:rPr>
        <w:t>Kế số 297/KH-HĐND ngày 27/10/2022 của Hội đồng nhân dân tỉnh về tổ chức kỳ họp thứ 13 HĐND tỉnh khóa VIII, nhiệm kỳ 2021-2026;</w:t>
      </w:r>
      <w:r w:rsidR="005623BE" w:rsidRPr="00430FE6">
        <w:rPr>
          <w:color w:val="000000"/>
        </w:rPr>
        <w:t xml:space="preserve"> </w:t>
      </w:r>
      <w:r w:rsidR="0062453E" w:rsidRPr="00430FE6">
        <w:rPr>
          <w:lang w:val="af-ZA"/>
        </w:rPr>
        <w:t xml:space="preserve">Sở </w:t>
      </w:r>
      <w:r w:rsidR="00AA3CB2" w:rsidRPr="00430FE6">
        <w:rPr>
          <w:lang w:val="af-ZA"/>
        </w:rPr>
        <w:t>Nông nghiệp và PTNT</w:t>
      </w:r>
      <w:r w:rsidR="00CA5DBA" w:rsidRPr="00430FE6">
        <w:rPr>
          <w:lang w:val="af-ZA"/>
        </w:rPr>
        <w:t xml:space="preserve"> đã xây dựng dự thảo </w:t>
      </w:r>
      <w:r w:rsidR="00EF59CE" w:rsidRPr="00430FE6">
        <w:rPr>
          <w:lang w:val="af-ZA"/>
        </w:rPr>
        <w:t xml:space="preserve">trình ban hành Nghị quyết của HĐND tỉnh </w:t>
      </w:r>
      <w:r w:rsidR="00843224" w:rsidRPr="00430FE6">
        <w:t xml:space="preserve">Nghị quyết của HĐND tỉnh </w:t>
      </w:r>
      <w:r w:rsidR="0016328B" w:rsidRPr="00430FE6">
        <w:t>quy định</w:t>
      </w:r>
      <w:r w:rsidR="005623BE" w:rsidRPr="00430FE6">
        <w:t xml:space="preserve"> </w:t>
      </w:r>
      <w:r w:rsidR="0016328B" w:rsidRPr="00430FE6">
        <w:t>đ</w:t>
      </w:r>
      <w:r w:rsidR="00843224" w:rsidRPr="00430FE6">
        <w:t>ịnh mức hỗ trợ Chương trình bố trí dân cư trên địa bàn tỉnh Quảng Trị giai đoạn 2022- 2025</w:t>
      </w:r>
      <w:r w:rsidR="00D63BBA" w:rsidRPr="00430FE6">
        <w:rPr>
          <w:lang w:val="af-ZA"/>
        </w:rPr>
        <w:t>.</w:t>
      </w:r>
    </w:p>
    <w:p w:rsidR="00785043" w:rsidRPr="00430FE6" w:rsidRDefault="000F2161" w:rsidP="006010F9">
      <w:pPr>
        <w:spacing w:after="120" w:line="300" w:lineRule="exact"/>
        <w:ind w:firstLine="720"/>
        <w:jc w:val="both"/>
        <w:rPr>
          <w:lang w:val="af-ZA"/>
        </w:rPr>
      </w:pPr>
      <w:r w:rsidRPr="00430FE6">
        <w:rPr>
          <w:lang w:val="af-ZA"/>
        </w:rPr>
        <w:t xml:space="preserve">Sở </w:t>
      </w:r>
      <w:r w:rsidR="00743915" w:rsidRPr="00430FE6">
        <w:rPr>
          <w:lang w:val="af-ZA"/>
        </w:rPr>
        <w:t>Nông nghiệp và PTNT</w:t>
      </w:r>
      <w:r w:rsidRPr="00430FE6">
        <w:rPr>
          <w:lang w:val="af-ZA"/>
        </w:rPr>
        <w:t xml:space="preserve"> đã </w:t>
      </w:r>
      <w:r w:rsidR="003E20FF" w:rsidRPr="00430FE6">
        <w:rPr>
          <w:lang w:val="af-ZA"/>
        </w:rPr>
        <w:t>có Công văn</w:t>
      </w:r>
      <w:r w:rsidR="00575BE3" w:rsidRPr="00430FE6">
        <w:rPr>
          <w:lang w:val="af-ZA"/>
        </w:rPr>
        <w:t xml:space="preserve">số </w:t>
      </w:r>
      <w:r w:rsidR="0023379A" w:rsidRPr="00430FE6">
        <w:rPr>
          <w:lang w:val="af-ZA"/>
        </w:rPr>
        <w:t>2668</w:t>
      </w:r>
      <w:r w:rsidR="00833E2B" w:rsidRPr="00430FE6">
        <w:rPr>
          <w:lang w:val="af-ZA"/>
        </w:rPr>
        <w:t>/SNN-TCHC</w:t>
      </w:r>
      <w:r w:rsidR="00B32024" w:rsidRPr="00430FE6">
        <w:rPr>
          <w:lang w:val="af-ZA"/>
        </w:rPr>
        <w:t xml:space="preserve"> ngày   </w:t>
      </w:r>
      <w:r w:rsidR="00387E63" w:rsidRPr="00430FE6">
        <w:rPr>
          <w:lang w:val="af-ZA"/>
        </w:rPr>
        <w:t>11</w:t>
      </w:r>
      <w:r w:rsidR="00B32024" w:rsidRPr="00430FE6">
        <w:rPr>
          <w:lang w:val="af-ZA"/>
        </w:rPr>
        <w:t>/11</w:t>
      </w:r>
      <w:r w:rsidR="003E20FF" w:rsidRPr="00430FE6">
        <w:rPr>
          <w:lang w:val="af-ZA"/>
        </w:rPr>
        <w:t xml:space="preserve">/2022 gửi Sở Tư pháp </w:t>
      </w:r>
      <w:r w:rsidR="00613E40" w:rsidRPr="00430FE6">
        <w:rPr>
          <w:lang w:val="af-ZA"/>
        </w:rPr>
        <w:t xml:space="preserve">đề nghị </w:t>
      </w:r>
      <w:r w:rsidR="003E20FF" w:rsidRPr="00430FE6">
        <w:rPr>
          <w:lang w:val="af-ZA"/>
        </w:rPr>
        <w:t xml:space="preserve">thẩm định </w:t>
      </w:r>
      <w:r w:rsidR="00387E63" w:rsidRPr="00430FE6">
        <w:rPr>
          <w:lang w:val="af-ZA"/>
        </w:rPr>
        <w:t>dự thảo</w:t>
      </w:r>
      <w:r w:rsidR="005623BE" w:rsidRPr="00430FE6">
        <w:rPr>
          <w:lang w:val="af-ZA"/>
        </w:rPr>
        <w:t xml:space="preserve"> </w:t>
      </w:r>
      <w:r w:rsidR="00387E63" w:rsidRPr="00430FE6">
        <w:t>Nghị quyết của HĐND tỉnh quy định định mức hỗ trợ Chương trình bố trí dân cư trên địa bàn tỉnh Quảng Trị giai đoạn 2022- 2025</w:t>
      </w:r>
      <w:r w:rsidR="003806A1" w:rsidRPr="00430FE6">
        <w:t xml:space="preserve"> </w:t>
      </w:r>
      <w:r w:rsidR="003E20FF" w:rsidRPr="00430FE6">
        <w:rPr>
          <w:lang w:val="af-ZA"/>
        </w:rPr>
        <w:t>trước khi trình UBND tỉnh</w:t>
      </w:r>
      <w:r w:rsidR="00517816" w:rsidRPr="00430FE6">
        <w:rPr>
          <w:lang w:val="af-ZA"/>
        </w:rPr>
        <w:t>;</w:t>
      </w:r>
      <w:r w:rsidR="003806A1" w:rsidRPr="00430FE6">
        <w:rPr>
          <w:lang w:val="af-ZA"/>
        </w:rPr>
        <w:t xml:space="preserve"> </w:t>
      </w:r>
      <w:r w:rsidR="00517816" w:rsidRPr="00430FE6">
        <w:rPr>
          <w:lang w:val="af-ZA"/>
        </w:rPr>
        <w:t>t</w:t>
      </w:r>
      <w:r w:rsidR="00EE250A" w:rsidRPr="00430FE6">
        <w:rPr>
          <w:lang w:val="af-ZA"/>
        </w:rPr>
        <w:t>rên cơ sở ý kiến thẩm định của Sở Tư pháp</w:t>
      </w:r>
      <w:r w:rsidR="003806A1" w:rsidRPr="00430FE6">
        <w:rPr>
          <w:lang w:val="af-ZA"/>
        </w:rPr>
        <w:t xml:space="preserve"> </w:t>
      </w:r>
      <w:r w:rsidR="004F31F9" w:rsidRPr="00430FE6">
        <w:rPr>
          <w:lang w:val="af-ZA"/>
        </w:rPr>
        <w:t xml:space="preserve">tại </w:t>
      </w:r>
      <w:r w:rsidR="004375E1" w:rsidRPr="00430FE6">
        <w:rPr>
          <w:lang w:val="af-ZA"/>
        </w:rPr>
        <w:t>Báo cáo</w:t>
      </w:r>
      <w:r w:rsidR="004F31F9" w:rsidRPr="00430FE6">
        <w:rPr>
          <w:lang w:val="af-ZA"/>
        </w:rPr>
        <w:t xml:space="preserve"> số</w:t>
      </w:r>
      <w:r w:rsidR="00C43E98">
        <w:rPr>
          <w:lang w:val="af-ZA"/>
        </w:rPr>
        <w:t>:</w:t>
      </w:r>
      <w:r w:rsidR="00E06C5D">
        <w:rPr>
          <w:lang w:val="af-ZA"/>
        </w:rPr>
        <w:t xml:space="preserve"> 2074</w:t>
      </w:r>
      <w:r w:rsidR="004375E1" w:rsidRPr="00430FE6">
        <w:rPr>
          <w:lang w:val="af-ZA"/>
        </w:rPr>
        <w:t>/BC-STP ngày</w:t>
      </w:r>
      <w:r w:rsidR="005A572D" w:rsidRPr="00430FE6">
        <w:rPr>
          <w:lang w:val="af-ZA"/>
        </w:rPr>
        <w:t xml:space="preserve"> </w:t>
      </w:r>
      <w:r w:rsidR="00E06C5D">
        <w:rPr>
          <w:lang w:val="af-ZA"/>
        </w:rPr>
        <w:t>14</w:t>
      </w:r>
      <w:bookmarkStart w:id="0" w:name="_GoBack"/>
      <w:bookmarkEnd w:id="0"/>
      <w:r w:rsidR="003719CC" w:rsidRPr="00430FE6">
        <w:rPr>
          <w:lang w:val="af-ZA"/>
        </w:rPr>
        <w:t>/11</w:t>
      </w:r>
      <w:r w:rsidR="004375E1" w:rsidRPr="00430FE6">
        <w:rPr>
          <w:lang w:val="af-ZA"/>
        </w:rPr>
        <w:t>/2022,</w:t>
      </w:r>
      <w:r w:rsidR="003806A1" w:rsidRPr="00430FE6">
        <w:rPr>
          <w:lang w:val="af-ZA"/>
        </w:rPr>
        <w:t xml:space="preserve">  </w:t>
      </w:r>
      <w:r w:rsidR="00674275" w:rsidRPr="00430FE6">
        <w:rPr>
          <w:lang w:val="af-ZA"/>
        </w:rPr>
        <w:t>Sở Nông nghiệp và PTNT đã tiếp thu, điều chỉnh, bổ sung và hoàn chỉnh dự thả</w:t>
      </w:r>
      <w:r w:rsidR="00ED3806" w:rsidRPr="00430FE6">
        <w:rPr>
          <w:lang w:val="af-ZA"/>
        </w:rPr>
        <w:t>o Nghị quyết của HĐND tỉnh.</w:t>
      </w:r>
    </w:p>
    <w:p w:rsidR="00ED3806" w:rsidRPr="00430FE6" w:rsidRDefault="00ED3806" w:rsidP="00ED3806">
      <w:pPr>
        <w:spacing w:after="120" w:line="300" w:lineRule="exact"/>
        <w:jc w:val="center"/>
        <w:rPr>
          <w:i/>
          <w:lang w:val="af-ZA"/>
        </w:rPr>
      </w:pPr>
      <w:r w:rsidRPr="00430FE6">
        <w:rPr>
          <w:i/>
          <w:lang w:val="af-ZA"/>
        </w:rPr>
        <w:t xml:space="preserve">(Tiếp thu, giải trình các ý kiến </w:t>
      </w:r>
      <w:r w:rsidR="001D609E" w:rsidRPr="00430FE6">
        <w:rPr>
          <w:i/>
          <w:lang w:val="af-ZA"/>
        </w:rPr>
        <w:t>thẩm định</w:t>
      </w:r>
      <w:r w:rsidRPr="00430FE6">
        <w:rPr>
          <w:i/>
          <w:lang w:val="af-ZA"/>
        </w:rPr>
        <w:t xml:space="preserve"> có phụ lục kèm theo)</w:t>
      </w:r>
    </w:p>
    <w:p w:rsidR="004F0193" w:rsidRPr="00430FE6" w:rsidRDefault="005636B1" w:rsidP="004F0193">
      <w:pPr>
        <w:spacing w:after="120" w:line="300" w:lineRule="exact"/>
        <w:ind w:firstLine="720"/>
        <w:jc w:val="both"/>
        <w:rPr>
          <w:lang w:val="af-ZA"/>
        </w:rPr>
      </w:pPr>
      <w:r w:rsidRPr="00430FE6">
        <w:rPr>
          <w:lang w:val="af-ZA"/>
        </w:rPr>
        <w:t xml:space="preserve">Trên đây là báo cáo </w:t>
      </w:r>
      <w:r w:rsidR="00507567" w:rsidRPr="00430FE6">
        <w:rPr>
          <w:lang w:val="af-ZA"/>
        </w:rPr>
        <w:t>tiếp thu</w:t>
      </w:r>
      <w:r w:rsidR="00746F44" w:rsidRPr="00430FE6">
        <w:rPr>
          <w:lang w:val="af-ZA"/>
        </w:rPr>
        <w:t xml:space="preserve">, giải trình ý kiến thẩm định vào dự thảo Nghị quyết của HĐND tỉnh; Sở Nông nghiệp và PTNT kính báo cáo UBND tỉnh xem xét, trình HĐND tỉnh ban hành </w:t>
      </w:r>
      <w:r w:rsidR="004F0193" w:rsidRPr="00430FE6">
        <w:rPr>
          <w:lang w:val="af-ZA"/>
        </w:rPr>
        <w:t xml:space="preserve">Nghị quyết quy định </w:t>
      </w:r>
      <w:r w:rsidR="003719CC" w:rsidRPr="00430FE6">
        <w:rPr>
          <w:lang w:val="af-ZA"/>
        </w:rPr>
        <w:t>đ</w:t>
      </w:r>
      <w:r w:rsidR="003719CC" w:rsidRPr="00430FE6">
        <w:t>ịnh mức hỗ trợ Chương trình bố trí dân cư trên địa bàn tỉnh Quảng Trị giai đoạn 2022- 2025</w:t>
      </w:r>
      <w:r w:rsidR="004F0193" w:rsidRPr="00430FE6">
        <w:rPr>
          <w:lang w:val="af-ZA"/>
        </w:rPr>
        <w:t>.</w:t>
      </w:r>
      <w:r w:rsidR="00957610" w:rsidRPr="00430FE6">
        <w:rPr>
          <w:lang w:val="af-ZA"/>
        </w:rPr>
        <w:t>/.</w:t>
      </w:r>
    </w:p>
    <w:p w:rsidR="007825A7" w:rsidRPr="00430FE6" w:rsidRDefault="007825A7" w:rsidP="006010F9">
      <w:pPr>
        <w:spacing w:after="120" w:line="300" w:lineRule="exact"/>
        <w:ind w:firstLine="720"/>
        <w:jc w:val="both"/>
        <w:rPr>
          <w:lang w:val="af-ZA"/>
        </w:rPr>
      </w:pPr>
    </w:p>
    <w:tbl>
      <w:tblPr>
        <w:tblW w:w="9072" w:type="dxa"/>
        <w:tblInd w:w="108" w:type="dxa"/>
        <w:tblLook w:val="01E0" w:firstRow="1" w:lastRow="1" w:firstColumn="1" w:lastColumn="1" w:noHBand="0" w:noVBand="0"/>
      </w:tblPr>
      <w:tblGrid>
        <w:gridCol w:w="4111"/>
        <w:gridCol w:w="276"/>
        <w:gridCol w:w="4685"/>
      </w:tblGrid>
      <w:tr w:rsidR="00277B08" w:rsidRPr="00430FE6" w:rsidTr="0081619B">
        <w:trPr>
          <w:trHeight w:val="1409"/>
        </w:trPr>
        <w:tc>
          <w:tcPr>
            <w:tcW w:w="4111" w:type="dxa"/>
          </w:tcPr>
          <w:p w:rsidR="00A05ECF" w:rsidRPr="00430FE6" w:rsidRDefault="00A05ECF" w:rsidP="0039300F">
            <w:pPr>
              <w:tabs>
                <w:tab w:val="left" w:pos="6015"/>
              </w:tabs>
              <w:ind w:left="-669" w:firstLine="669"/>
              <w:rPr>
                <w:b/>
                <w:i/>
                <w:sz w:val="24"/>
                <w:szCs w:val="24"/>
                <w:lang w:val="vi-VN"/>
              </w:rPr>
            </w:pPr>
          </w:p>
          <w:p w:rsidR="0039300F" w:rsidRPr="00430FE6" w:rsidRDefault="00277B08" w:rsidP="0039300F">
            <w:pPr>
              <w:tabs>
                <w:tab w:val="left" w:pos="6015"/>
              </w:tabs>
              <w:ind w:left="-669" w:firstLine="669"/>
              <w:rPr>
                <w:b/>
                <w:i/>
                <w:sz w:val="24"/>
                <w:szCs w:val="24"/>
                <w:lang w:val="vi-VN"/>
              </w:rPr>
            </w:pPr>
            <w:r w:rsidRPr="00430FE6">
              <w:rPr>
                <w:b/>
                <w:i/>
                <w:sz w:val="24"/>
                <w:szCs w:val="24"/>
                <w:lang w:val="vi-VN"/>
              </w:rPr>
              <w:t>Nơi nhận:</w:t>
            </w:r>
          </w:p>
          <w:p w:rsidR="00040A2E" w:rsidRPr="00430FE6" w:rsidRDefault="00040A2E" w:rsidP="0039300F">
            <w:pPr>
              <w:tabs>
                <w:tab w:val="left" w:pos="6015"/>
              </w:tabs>
              <w:ind w:left="-669" w:firstLine="669"/>
              <w:rPr>
                <w:sz w:val="22"/>
                <w:szCs w:val="22"/>
              </w:rPr>
            </w:pPr>
            <w:r w:rsidRPr="00430FE6">
              <w:rPr>
                <w:sz w:val="22"/>
                <w:szCs w:val="22"/>
              </w:rPr>
              <w:t>- UBND tỉnh (b/cáo);</w:t>
            </w:r>
          </w:p>
          <w:p w:rsidR="000765DE" w:rsidRPr="00430FE6" w:rsidRDefault="000765DE" w:rsidP="0039300F">
            <w:pPr>
              <w:tabs>
                <w:tab w:val="left" w:pos="6015"/>
              </w:tabs>
              <w:ind w:left="-669" w:firstLine="669"/>
              <w:rPr>
                <w:sz w:val="22"/>
                <w:szCs w:val="22"/>
              </w:rPr>
            </w:pPr>
            <w:r w:rsidRPr="00430FE6">
              <w:rPr>
                <w:sz w:val="22"/>
                <w:szCs w:val="22"/>
              </w:rPr>
              <w:t>- Sở Tư pháp;</w:t>
            </w:r>
          </w:p>
          <w:p w:rsidR="00BD2445" w:rsidRPr="00430FE6" w:rsidRDefault="00BD2445" w:rsidP="0039300F">
            <w:pPr>
              <w:tabs>
                <w:tab w:val="left" w:pos="6015"/>
              </w:tabs>
              <w:ind w:left="-669" w:firstLine="669"/>
              <w:rPr>
                <w:sz w:val="22"/>
                <w:szCs w:val="22"/>
              </w:rPr>
            </w:pPr>
            <w:r w:rsidRPr="00430FE6">
              <w:rPr>
                <w:sz w:val="22"/>
                <w:szCs w:val="22"/>
              </w:rPr>
              <w:t>- Giám đốc</w:t>
            </w:r>
            <w:r w:rsidR="00F27F95" w:rsidRPr="00430FE6">
              <w:rPr>
                <w:sz w:val="22"/>
                <w:szCs w:val="22"/>
              </w:rPr>
              <w:t>, các PGĐ</w:t>
            </w:r>
            <w:r w:rsidRPr="00430FE6">
              <w:rPr>
                <w:sz w:val="22"/>
                <w:szCs w:val="22"/>
              </w:rPr>
              <w:t>;</w:t>
            </w:r>
          </w:p>
          <w:p w:rsidR="00BD0D7C" w:rsidRPr="00430FE6" w:rsidRDefault="00BD0D7C" w:rsidP="009F34DD">
            <w:pPr>
              <w:tabs>
                <w:tab w:val="left" w:pos="6015"/>
              </w:tabs>
              <w:ind w:left="-669" w:firstLine="669"/>
              <w:rPr>
                <w:sz w:val="22"/>
                <w:szCs w:val="22"/>
              </w:rPr>
            </w:pPr>
            <w:r w:rsidRPr="00430FE6">
              <w:rPr>
                <w:sz w:val="22"/>
                <w:szCs w:val="22"/>
              </w:rPr>
              <w:t xml:space="preserve">- </w:t>
            </w:r>
            <w:r w:rsidR="003D3D04" w:rsidRPr="00430FE6">
              <w:rPr>
                <w:sz w:val="22"/>
                <w:szCs w:val="22"/>
              </w:rPr>
              <w:t>Chi cục PTNT</w:t>
            </w:r>
            <w:r w:rsidR="002C4429" w:rsidRPr="00430FE6">
              <w:rPr>
                <w:sz w:val="22"/>
                <w:szCs w:val="22"/>
              </w:rPr>
              <w:t>;</w:t>
            </w:r>
          </w:p>
          <w:p w:rsidR="00277B08" w:rsidRPr="00430FE6" w:rsidRDefault="009100B8" w:rsidP="0039300F">
            <w:pPr>
              <w:rPr>
                <w:sz w:val="22"/>
                <w:szCs w:val="22"/>
                <w:lang w:val="vi-VN"/>
              </w:rPr>
            </w:pPr>
            <w:r w:rsidRPr="00430FE6">
              <w:rPr>
                <w:sz w:val="22"/>
                <w:szCs w:val="22"/>
                <w:lang w:val="vi-VN"/>
              </w:rPr>
              <w:t>- Lưu: VT</w:t>
            </w:r>
            <w:r w:rsidR="001A3D13" w:rsidRPr="00430FE6">
              <w:rPr>
                <w:sz w:val="22"/>
                <w:szCs w:val="22"/>
              </w:rPr>
              <w:t xml:space="preserve">, </w:t>
            </w:r>
            <w:r w:rsidR="00E26ABC" w:rsidRPr="00430FE6">
              <w:rPr>
                <w:sz w:val="22"/>
                <w:szCs w:val="22"/>
              </w:rPr>
              <w:t>TCHC</w:t>
            </w:r>
            <w:r w:rsidR="00277B08" w:rsidRPr="00430FE6">
              <w:rPr>
                <w:sz w:val="22"/>
                <w:szCs w:val="22"/>
                <w:lang w:val="vi-VN"/>
              </w:rPr>
              <w:t>.</w:t>
            </w:r>
          </w:p>
          <w:p w:rsidR="00277B08" w:rsidRPr="00430FE6" w:rsidRDefault="00277B08" w:rsidP="00277986">
            <w:pPr>
              <w:pStyle w:val="Heading9"/>
              <w:spacing w:line="288" w:lineRule="auto"/>
              <w:rPr>
                <w:lang w:val="vi-VN"/>
              </w:rPr>
            </w:pPr>
            <w:r w:rsidRPr="00430FE6">
              <w:rPr>
                <w:color w:val="FFFFFF"/>
                <w:lang w:val="vi-VN"/>
              </w:rPr>
              <w:t xml:space="preserve">  CVST               Trần Văn Môn</w:t>
            </w:r>
          </w:p>
        </w:tc>
        <w:tc>
          <w:tcPr>
            <w:tcW w:w="276" w:type="dxa"/>
          </w:tcPr>
          <w:p w:rsidR="00277B08" w:rsidRPr="00430FE6" w:rsidRDefault="00277B08" w:rsidP="00277986">
            <w:pPr>
              <w:spacing w:line="288" w:lineRule="auto"/>
              <w:ind w:left="-668" w:firstLine="668"/>
              <w:rPr>
                <w:sz w:val="22"/>
                <w:szCs w:val="22"/>
                <w:lang w:val="vi-VN"/>
              </w:rPr>
            </w:pPr>
          </w:p>
        </w:tc>
        <w:tc>
          <w:tcPr>
            <w:tcW w:w="4685" w:type="dxa"/>
          </w:tcPr>
          <w:p w:rsidR="00A05ECF" w:rsidRPr="00430FE6" w:rsidRDefault="00A05ECF" w:rsidP="00A65C27">
            <w:pPr>
              <w:ind w:left="-668" w:firstLine="668"/>
              <w:jc w:val="center"/>
              <w:rPr>
                <w:b/>
                <w:lang w:val="vi-VN"/>
              </w:rPr>
            </w:pPr>
          </w:p>
          <w:p w:rsidR="00690990" w:rsidRPr="00430FE6" w:rsidRDefault="002B1F47" w:rsidP="00960591">
            <w:pPr>
              <w:ind w:left="-668" w:firstLine="668"/>
              <w:jc w:val="center"/>
              <w:rPr>
                <w:b/>
              </w:rPr>
            </w:pPr>
            <w:r w:rsidRPr="00430FE6">
              <w:rPr>
                <w:b/>
              </w:rPr>
              <w:t>GIÁM ĐỐC</w:t>
            </w:r>
          </w:p>
          <w:p w:rsidR="00277B08" w:rsidRPr="00430FE6" w:rsidRDefault="00277B08" w:rsidP="00277986">
            <w:pPr>
              <w:spacing w:line="288" w:lineRule="auto"/>
              <w:rPr>
                <w:sz w:val="22"/>
                <w:szCs w:val="22"/>
                <w:lang w:val="vi-VN"/>
              </w:rPr>
            </w:pPr>
          </w:p>
          <w:p w:rsidR="00663732" w:rsidRPr="00430FE6" w:rsidRDefault="00663732" w:rsidP="00277986">
            <w:pPr>
              <w:spacing w:line="288" w:lineRule="auto"/>
              <w:rPr>
                <w:sz w:val="22"/>
                <w:szCs w:val="22"/>
              </w:rPr>
            </w:pPr>
          </w:p>
          <w:p w:rsidR="00D92CBE" w:rsidRPr="00430FE6" w:rsidRDefault="00D92CBE" w:rsidP="00277986">
            <w:pPr>
              <w:spacing w:line="288" w:lineRule="auto"/>
              <w:rPr>
                <w:sz w:val="22"/>
                <w:szCs w:val="22"/>
              </w:rPr>
            </w:pPr>
          </w:p>
          <w:p w:rsidR="008E0463" w:rsidRPr="00430FE6" w:rsidRDefault="008E0463" w:rsidP="00277986">
            <w:pPr>
              <w:spacing w:line="288" w:lineRule="auto"/>
              <w:rPr>
                <w:sz w:val="22"/>
                <w:szCs w:val="22"/>
              </w:rPr>
            </w:pPr>
          </w:p>
          <w:p w:rsidR="008E0463" w:rsidRPr="00430FE6" w:rsidRDefault="008E0463" w:rsidP="00277986">
            <w:pPr>
              <w:spacing w:line="288" w:lineRule="auto"/>
              <w:rPr>
                <w:sz w:val="22"/>
                <w:szCs w:val="22"/>
              </w:rPr>
            </w:pPr>
          </w:p>
          <w:p w:rsidR="00F6179E" w:rsidRPr="00430FE6" w:rsidRDefault="00F6179E" w:rsidP="00277986">
            <w:pPr>
              <w:spacing w:line="288" w:lineRule="auto"/>
              <w:rPr>
                <w:sz w:val="22"/>
                <w:szCs w:val="22"/>
              </w:rPr>
            </w:pPr>
          </w:p>
          <w:p w:rsidR="002E6A28" w:rsidRPr="00430FE6" w:rsidRDefault="008E0463" w:rsidP="008E0463">
            <w:pPr>
              <w:spacing w:line="288" w:lineRule="auto"/>
              <w:jc w:val="center"/>
              <w:rPr>
                <w:b/>
              </w:rPr>
            </w:pPr>
            <w:r w:rsidRPr="00430FE6">
              <w:rPr>
                <w:b/>
              </w:rPr>
              <w:t>Hồ Xuân Hòe</w:t>
            </w:r>
          </w:p>
        </w:tc>
      </w:tr>
    </w:tbl>
    <w:p w:rsidR="00157095" w:rsidRPr="00430FE6" w:rsidRDefault="00157095" w:rsidP="006B4870">
      <w:pPr>
        <w:jc w:val="center"/>
        <w:rPr>
          <w:b/>
        </w:rPr>
        <w:sectPr w:rsidR="00157095" w:rsidRPr="00430FE6" w:rsidSect="00244785">
          <w:pgSz w:w="11907" w:h="17067" w:code="9"/>
          <w:pgMar w:top="1134" w:right="1134" w:bottom="1134" w:left="1701" w:header="720" w:footer="720" w:gutter="0"/>
          <w:cols w:space="720"/>
          <w:docGrid w:linePitch="381"/>
        </w:sectPr>
      </w:pPr>
    </w:p>
    <w:p w:rsidR="004D194E" w:rsidRPr="00430FE6" w:rsidRDefault="004D194E" w:rsidP="004D194E">
      <w:pPr>
        <w:jc w:val="center"/>
        <w:rPr>
          <w:b/>
        </w:rPr>
      </w:pPr>
      <w:r w:rsidRPr="00430FE6">
        <w:rPr>
          <w:b/>
        </w:rPr>
        <w:lastRenderedPageBreak/>
        <w:t>PHỤ LỤ</w:t>
      </w:r>
      <w:r w:rsidR="008C4D5E" w:rsidRPr="00430FE6">
        <w:rPr>
          <w:b/>
        </w:rPr>
        <w:t>C</w:t>
      </w:r>
    </w:p>
    <w:p w:rsidR="00121140" w:rsidRPr="00430FE6" w:rsidRDefault="0052350C" w:rsidP="004D194E">
      <w:pPr>
        <w:jc w:val="center"/>
        <w:rPr>
          <w:b/>
        </w:rPr>
      </w:pPr>
      <w:r w:rsidRPr="00430FE6">
        <w:rPr>
          <w:b/>
        </w:rPr>
        <w:t>TIẾP THU, GIẢI TRÌNH</w:t>
      </w:r>
      <w:r w:rsidR="004D194E" w:rsidRPr="00430FE6">
        <w:rPr>
          <w:b/>
        </w:rPr>
        <w:t xml:space="preserve"> Ý KIẾN </w:t>
      </w:r>
      <w:r w:rsidR="00121140" w:rsidRPr="00430FE6">
        <w:rPr>
          <w:b/>
        </w:rPr>
        <w:t xml:space="preserve">THẨM ĐỊNH </w:t>
      </w:r>
      <w:r w:rsidR="004D194E" w:rsidRPr="00430FE6">
        <w:rPr>
          <w:b/>
        </w:rPr>
        <w:t xml:space="preserve">VÀO DỰ THẢO </w:t>
      </w:r>
      <w:r w:rsidR="008611C0" w:rsidRPr="00430FE6">
        <w:rPr>
          <w:b/>
        </w:rPr>
        <w:t>NGHỊ QUYẾT CỦA HĐND TỈNH</w:t>
      </w:r>
    </w:p>
    <w:p w:rsidR="004D194E" w:rsidRPr="00430FE6" w:rsidRDefault="004D194E" w:rsidP="004D194E">
      <w:pPr>
        <w:jc w:val="center"/>
        <w:rPr>
          <w:i/>
        </w:rPr>
      </w:pPr>
      <w:r w:rsidRPr="00430FE6">
        <w:rPr>
          <w:i/>
        </w:rPr>
        <w:t xml:space="preserve">(Kèm theo Báo cáo số:         /BC-SNN ngày     </w:t>
      </w:r>
      <w:r w:rsidR="00A73E8E" w:rsidRPr="00430FE6">
        <w:rPr>
          <w:i/>
        </w:rPr>
        <w:t>/</w:t>
      </w:r>
      <w:r w:rsidR="004A0487" w:rsidRPr="00430FE6">
        <w:rPr>
          <w:i/>
        </w:rPr>
        <w:t>11</w:t>
      </w:r>
      <w:r w:rsidRPr="00430FE6">
        <w:rPr>
          <w:i/>
        </w:rPr>
        <w:t>/2022 của Sở Nông nghiệp và Phát triển nông thôn)</w:t>
      </w:r>
    </w:p>
    <w:p w:rsidR="004D194E" w:rsidRPr="00430FE6" w:rsidRDefault="004D194E" w:rsidP="004D194E">
      <w:pPr>
        <w:jc w:val="center"/>
        <w:rPr>
          <w:b/>
        </w:rPr>
      </w:pPr>
    </w:p>
    <w:tbl>
      <w:tblPr>
        <w:tblStyle w:val="TableGrid"/>
        <w:tblW w:w="14317" w:type="dxa"/>
        <w:tblInd w:w="108" w:type="dxa"/>
        <w:tblLook w:val="04A0" w:firstRow="1" w:lastRow="0" w:firstColumn="1" w:lastColumn="0" w:noHBand="0" w:noVBand="1"/>
      </w:tblPr>
      <w:tblGrid>
        <w:gridCol w:w="709"/>
        <w:gridCol w:w="7088"/>
        <w:gridCol w:w="6520"/>
      </w:tblGrid>
      <w:tr w:rsidR="00431380" w:rsidRPr="00430FE6" w:rsidTr="00AB597B">
        <w:trPr>
          <w:tblHeader/>
        </w:trPr>
        <w:tc>
          <w:tcPr>
            <w:tcW w:w="709" w:type="dxa"/>
          </w:tcPr>
          <w:p w:rsidR="00431380" w:rsidRPr="00430FE6" w:rsidRDefault="00431380" w:rsidP="00FC73B6">
            <w:pPr>
              <w:jc w:val="center"/>
              <w:rPr>
                <w:b/>
              </w:rPr>
            </w:pPr>
            <w:r w:rsidRPr="00430FE6">
              <w:rPr>
                <w:b/>
              </w:rPr>
              <w:t>TT</w:t>
            </w:r>
          </w:p>
        </w:tc>
        <w:tc>
          <w:tcPr>
            <w:tcW w:w="7088" w:type="dxa"/>
          </w:tcPr>
          <w:p w:rsidR="00431380" w:rsidRPr="00430FE6" w:rsidRDefault="00D13D64" w:rsidP="004D194E">
            <w:pPr>
              <w:jc w:val="center"/>
              <w:rPr>
                <w:b/>
              </w:rPr>
            </w:pPr>
            <w:r w:rsidRPr="00430FE6">
              <w:rPr>
                <w:b/>
              </w:rPr>
              <w:t>Ý kiến</w:t>
            </w:r>
            <w:r w:rsidR="00431380" w:rsidRPr="00430FE6">
              <w:rPr>
                <w:b/>
              </w:rPr>
              <w:t xml:space="preserve"> thẩm định</w:t>
            </w:r>
          </w:p>
        </w:tc>
        <w:tc>
          <w:tcPr>
            <w:tcW w:w="6520" w:type="dxa"/>
          </w:tcPr>
          <w:p w:rsidR="00431380" w:rsidRPr="00430FE6" w:rsidRDefault="00431380" w:rsidP="004D194E">
            <w:pPr>
              <w:jc w:val="center"/>
              <w:rPr>
                <w:b/>
              </w:rPr>
            </w:pPr>
            <w:r w:rsidRPr="00430FE6">
              <w:rPr>
                <w:b/>
              </w:rPr>
              <w:t>Tiếp thu, giải trình</w:t>
            </w:r>
          </w:p>
        </w:tc>
      </w:tr>
      <w:tr w:rsidR="00431380" w:rsidRPr="00430FE6" w:rsidTr="00FC73B6">
        <w:tc>
          <w:tcPr>
            <w:tcW w:w="709" w:type="dxa"/>
            <w:vAlign w:val="center"/>
          </w:tcPr>
          <w:p w:rsidR="00431380" w:rsidRPr="00430FE6" w:rsidRDefault="00A73B75" w:rsidP="00FC73B6">
            <w:pPr>
              <w:jc w:val="center"/>
            </w:pPr>
            <w:r w:rsidRPr="00430FE6">
              <w:t>1</w:t>
            </w:r>
          </w:p>
        </w:tc>
        <w:tc>
          <w:tcPr>
            <w:tcW w:w="7088" w:type="dxa"/>
            <w:vAlign w:val="center"/>
          </w:tcPr>
          <w:p w:rsidR="00A73B75" w:rsidRPr="00430FE6" w:rsidRDefault="00A73B75" w:rsidP="00A73B75">
            <w:pPr>
              <w:spacing w:before="120"/>
              <w:jc w:val="both"/>
              <w:rPr>
                <w:b/>
                <w:color w:val="000000" w:themeColor="text1"/>
                <w:lang w:val="sv-SE"/>
              </w:rPr>
            </w:pPr>
            <w:r w:rsidRPr="00430FE6">
              <w:rPr>
                <w:b/>
                <w:color w:val="000000" w:themeColor="text1"/>
                <w:lang w:val="sv-SE"/>
              </w:rPr>
              <w:t xml:space="preserve"> Đối tượng, phạm vi, địa bàn điều chỉnh</w:t>
            </w:r>
          </w:p>
          <w:p w:rsidR="00431380" w:rsidRPr="00430FE6" w:rsidRDefault="00431380" w:rsidP="00FC73B6">
            <w:pPr>
              <w:jc w:val="both"/>
            </w:pPr>
          </w:p>
        </w:tc>
        <w:tc>
          <w:tcPr>
            <w:tcW w:w="6520" w:type="dxa"/>
            <w:vAlign w:val="center"/>
          </w:tcPr>
          <w:p w:rsidR="00431380" w:rsidRPr="00430FE6" w:rsidRDefault="00431380" w:rsidP="00FC73B6">
            <w:pPr>
              <w:jc w:val="both"/>
            </w:pPr>
          </w:p>
        </w:tc>
      </w:tr>
      <w:tr w:rsidR="00431380" w:rsidRPr="00430FE6" w:rsidTr="00FC73B6">
        <w:tc>
          <w:tcPr>
            <w:tcW w:w="709" w:type="dxa"/>
            <w:vAlign w:val="center"/>
          </w:tcPr>
          <w:p w:rsidR="00431380" w:rsidRPr="00430FE6" w:rsidRDefault="00431380" w:rsidP="00FC73B6">
            <w:pPr>
              <w:jc w:val="center"/>
            </w:pPr>
          </w:p>
        </w:tc>
        <w:tc>
          <w:tcPr>
            <w:tcW w:w="7088" w:type="dxa"/>
            <w:vAlign w:val="center"/>
          </w:tcPr>
          <w:p w:rsidR="00A73B75" w:rsidRPr="00430FE6" w:rsidRDefault="00A73B75" w:rsidP="00A73B75">
            <w:pPr>
              <w:spacing w:before="120"/>
              <w:jc w:val="both"/>
              <w:rPr>
                <w:color w:val="000000" w:themeColor="text1"/>
                <w:lang w:val="sv-SE"/>
              </w:rPr>
            </w:pPr>
            <w:r w:rsidRPr="00430FE6">
              <w:rPr>
                <w:color w:val="000000" w:themeColor="text1"/>
                <w:lang w:val="sv-SE"/>
              </w:rPr>
              <w:t>Nhất trí với phạm vi điều chỉnh, đối tượng áp dụng, địa bàn áp dụng của dự thảo nghị quyết.</w:t>
            </w:r>
          </w:p>
          <w:p w:rsidR="00FC73B6" w:rsidRPr="00430FE6" w:rsidRDefault="00FC73B6" w:rsidP="00FC73B6">
            <w:pPr>
              <w:jc w:val="both"/>
            </w:pPr>
          </w:p>
        </w:tc>
        <w:tc>
          <w:tcPr>
            <w:tcW w:w="6520" w:type="dxa"/>
            <w:vAlign w:val="center"/>
          </w:tcPr>
          <w:p w:rsidR="00431380" w:rsidRPr="00430FE6" w:rsidRDefault="000B318F" w:rsidP="00A73B75">
            <w:pPr>
              <w:jc w:val="center"/>
            </w:pPr>
            <w:r w:rsidRPr="00430FE6">
              <w:t>Tiếp thu</w:t>
            </w:r>
          </w:p>
        </w:tc>
      </w:tr>
      <w:tr w:rsidR="00A73B75" w:rsidRPr="00430FE6" w:rsidTr="00FC73B6">
        <w:tc>
          <w:tcPr>
            <w:tcW w:w="709" w:type="dxa"/>
            <w:vAlign w:val="center"/>
          </w:tcPr>
          <w:p w:rsidR="00A73B75" w:rsidRPr="00430FE6" w:rsidRDefault="00A73B75" w:rsidP="00FC73B6">
            <w:pPr>
              <w:jc w:val="center"/>
            </w:pPr>
            <w:r w:rsidRPr="00430FE6">
              <w:rPr>
                <w:b/>
                <w:color w:val="000000" w:themeColor="text1"/>
                <w:lang w:val="sv-SE"/>
              </w:rPr>
              <w:t>2</w:t>
            </w:r>
          </w:p>
        </w:tc>
        <w:tc>
          <w:tcPr>
            <w:tcW w:w="7088" w:type="dxa"/>
            <w:vAlign w:val="center"/>
          </w:tcPr>
          <w:p w:rsidR="00A73B75" w:rsidRPr="00430FE6" w:rsidRDefault="00A73B75" w:rsidP="003806A1">
            <w:pPr>
              <w:spacing w:before="120"/>
              <w:jc w:val="both"/>
              <w:rPr>
                <w:color w:val="000000" w:themeColor="text1"/>
                <w:lang w:val="sv-SE"/>
              </w:rPr>
            </w:pPr>
            <w:r w:rsidRPr="00430FE6">
              <w:rPr>
                <w:b/>
                <w:color w:val="000000" w:themeColor="text1"/>
                <w:lang w:val="sv-SE"/>
              </w:rPr>
              <w:t>Sự phù hợp của nội dung dự thảo nghị quyết với đường lối, chủ trương của Đảng, chính sách của Nhà nước; tính hợp hiến, tính hợp pháp, tính thống nhất của dự thảo nghị quyết với hệ thống pháp luật</w:t>
            </w:r>
          </w:p>
        </w:tc>
        <w:tc>
          <w:tcPr>
            <w:tcW w:w="6520" w:type="dxa"/>
            <w:vAlign w:val="center"/>
          </w:tcPr>
          <w:p w:rsidR="00A73B75" w:rsidRPr="00430FE6" w:rsidRDefault="00A73B75" w:rsidP="00FC73B6">
            <w:pPr>
              <w:jc w:val="both"/>
            </w:pPr>
          </w:p>
        </w:tc>
      </w:tr>
      <w:tr w:rsidR="00A73B75" w:rsidRPr="00430FE6" w:rsidTr="00FC73B6">
        <w:tc>
          <w:tcPr>
            <w:tcW w:w="709" w:type="dxa"/>
            <w:vAlign w:val="center"/>
          </w:tcPr>
          <w:p w:rsidR="00A73B75" w:rsidRPr="00430FE6" w:rsidRDefault="00A73B75" w:rsidP="00FC73B6">
            <w:pPr>
              <w:jc w:val="center"/>
              <w:rPr>
                <w:b/>
                <w:color w:val="000000" w:themeColor="text1"/>
                <w:lang w:val="sv-SE"/>
              </w:rPr>
            </w:pPr>
            <w:r w:rsidRPr="00430FE6">
              <w:rPr>
                <w:lang w:val="sv-SE"/>
              </w:rPr>
              <w:t>a)</w:t>
            </w:r>
          </w:p>
        </w:tc>
        <w:tc>
          <w:tcPr>
            <w:tcW w:w="7088" w:type="dxa"/>
            <w:vAlign w:val="center"/>
          </w:tcPr>
          <w:p w:rsidR="00A73B75" w:rsidRPr="00430FE6" w:rsidRDefault="00A73B75" w:rsidP="003806A1">
            <w:pPr>
              <w:spacing w:before="120"/>
              <w:jc w:val="both"/>
              <w:rPr>
                <w:b/>
                <w:color w:val="000000" w:themeColor="text1"/>
                <w:lang w:val="sv-SE"/>
              </w:rPr>
            </w:pPr>
            <w:r w:rsidRPr="00430FE6">
              <w:rPr>
                <w:color w:val="000000" w:themeColor="text1"/>
                <w:lang w:val="sv-SE"/>
              </w:rPr>
              <w:t>Về thẩm quyền ban hành văn bản</w:t>
            </w:r>
          </w:p>
        </w:tc>
        <w:tc>
          <w:tcPr>
            <w:tcW w:w="6520" w:type="dxa"/>
            <w:vAlign w:val="center"/>
          </w:tcPr>
          <w:p w:rsidR="00A73B75" w:rsidRPr="00430FE6" w:rsidRDefault="00A73B75" w:rsidP="00171E9F">
            <w:pPr>
              <w:jc w:val="center"/>
            </w:pPr>
          </w:p>
        </w:tc>
      </w:tr>
      <w:tr w:rsidR="004029BE" w:rsidRPr="00430FE6" w:rsidTr="00FC73B6">
        <w:tc>
          <w:tcPr>
            <w:tcW w:w="709" w:type="dxa"/>
            <w:vAlign w:val="center"/>
          </w:tcPr>
          <w:p w:rsidR="004029BE" w:rsidRPr="00430FE6" w:rsidRDefault="004029BE" w:rsidP="00FC73B6">
            <w:pPr>
              <w:jc w:val="center"/>
              <w:rPr>
                <w:lang w:val="sv-SE"/>
              </w:rPr>
            </w:pPr>
          </w:p>
        </w:tc>
        <w:tc>
          <w:tcPr>
            <w:tcW w:w="7088" w:type="dxa"/>
            <w:vAlign w:val="center"/>
          </w:tcPr>
          <w:p w:rsidR="004029BE" w:rsidRPr="00430FE6" w:rsidRDefault="004029BE" w:rsidP="00A73B75">
            <w:pPr>
              <w:spacing w:before="120"/>
              <w:jc w:val="both"/>
              <w:rPr>
                <w:color w:val="000000" w:themeColor="text1"/>
                <w:lang w:val="sv-SE"/>
              </w:rPr>
            </w:pPr>
            <w:r w:rsidRPr="00430FE6">
              <w:rPr>
                <w:lang w:val="sv-SE"/>
              </w:rPr>
              <w:t xml:space="preserve">Căn cứ: điểm </w:t>
            </w:r>
            <w:r w:rsidRPr="00430FE6">
              <w:rPr>
                <w:color w:val="000000"/>
                <w:lang w:val="sv-SE"/>
              </w:rPr>
              <w:t>d khoản 7 Mục VI Điều 1 Quyết định 590/QĐ-TTg ngày 18/5/2022 của Thủ tướng Chính phủ phê duyệt Chương trình Bố trí dân cư các vùng: Thiên tai, đặc biệt khó khăn, biên giới, hải đảo, di cư tự do, khu rừng đặc dụng giai đoạn 2021- 2025, định hướng đến năm 2030 (</w:t>
            </w:r>
            <w:r w:rsidRPr="00430FE6">
              <w:rPr>
                <w:i/>
                <w:color w:val="000000"/>
                <w:lang w:val="sv-SE"/>
              </w:rPr>
              <w:t xml:space="preserve">Ủy ban nhân dân các tỉnh, thành phố trực thuộc Trung ương: Căn cứ tình hình thực tế của địa phương, xây dựng và ban hành theo thẩm quyền các cơ chế, chính sách hỗ trợ để thực hiện các nội dung, giải pháp của Chương trình tại địa phương); </w:t>
            </w:r>
            <w:r w:rsidRPr="00430FE6">
              <w:rPr>
                <w:color w:val="000000"/>
                <w:lang w:val="sv-SE"/>
              </w:rPr>
              <w:t xml:space="preserve">Điều 30 Luật Ngân sách nhà nước năm 2015, khoản 3, Điều 27Luật Ban hành văn bản quy phạm pháp luật 2015, Điều 21 Nghị định số 163/2016/NĐ- CP ngày 21/12/2016 của Chính </w:t>
            </w:r>
            <w:r w:rsidRPr="00430FE6">
              <w:rPr>
                <w:color w:val="000000"/>
                <w:lang w:val="sv-SE"/>
              </w:rPr>
              <w:lastRenderedPageBreak/>
              <w:t xml:space="preserve">phủ quy định chi tiết thi hành một số điều của Luật ngân sách nhà nước, Sở Nông nghiệp và Phát triển nông thôn xây dựng dự thảo nghị quyết Ban hành </w:t>
            </w:r>
            <w:r w:rsidRPr="00430FE6">
              <w:rPr>
                <w:lang w:val="vi-VN"/>
              </w:rPr>
              <w:t>Quy định định mức hỗ trợ Chương trình bố trí dân cư trên địa bàn tỉnh Quảng Trị giai đoạn 2022-2025</w:t>
            </w:r>
            <w:r w:rsidRPr="00430FE6">
              <w:rPr>
                <w:lang w:val="sv-SE"/>
              </w:rPr>
              <w:t xml:space="preserve"> là phù hợp với quy định của pháp luật hiện hành.</w:t>
            </w:r>
          </w:p>
        </w:tc>
        <w:tc>
          <w:tcPr>
            <w:tcW w:w="6520" w:type="dxa"/>
            <w:vAlign w:val="center"/>
          </w:tcPr>
          <w:p w:rsidR="004029BE" w:rsidRPr="00430FE6" w:rsidRDefault="000B318F" w:rsidP="000B318F">
            <w:pPr>
              <w:jc w:val="center"/>
            </w:pPr>
            <w:r w:rsidRPr="00430FE6">
              <w:lastRenderedPageBreak/>
              <w:t>Tiếp thu</w:t>
            </w:r>
          </w:p>
        </w:tc>
      </w:tr>
      <w:tr w:rsidR="004029BE" w:rsidRPr="00430FE6" w:rsidTr="00FC73B6">
        <w:tc>
          <w:tcPr>
            <w:tcW w:w="709" w:type="dxa"/>
            <w:vAlign w:val="center"/>
          </w:tcPr>
          <w:p w:rsidR="004029BE" w:rsidRPr="00430FE6" w:rsidRDefault="004029BE" w:rsidP="00FC73B6">
            <w:pPr>
              <w:jc w:val="center"/>
              <w:rPr>
                <w:lang w:val="sv-SE"/>
              </w:rPr>
            </w:pPr>
            <w:r w:rsidRPr="00430FE6">
              <w:rPr>
                <w:lang w:val="sv-SE"/>
              </w:rPr>
              <w:lastRenderedPageBreak/>
              <w:t>b)</w:t>
            </w:r>
          </w:p>
        </w:tc>
        <w:tc>
          <w:tcPr>
            <w:tcW w:w="7088" w:type="dxa"/>
            <w:vAlign w:val="center"/>
          </w:tcPr>
          <w:p w:rsidR="004029BE" w:rsidRPr="00430FE6" w:rsidRDefault="004029BE" w:rsidP="004029BE">
            <w:pPr>
              <w:spacing w:before="120"/>
              <w:jc w:val="both"/>
              <w:rPr>
                <w:color w:val="000000" w:themeColor="text1"/>
                <w:lang w:val="sv-SE"/>
              </w:rPr>
            </w:pPr>
            <w:r w:rsidRPr="00430FE6">
              <w:rPr>
                <w:lang w:val="sv-SE"/>
              </w:rPr>
              <w:t>Về nội dung:</w:t>
            </w:r>
          </w:p>
        </w:tc>
        <w:tc>
          <w:tcPr>
            <w:tcW w:w="6520" w:type="dxa"/>
            <w:vAlign w:val="center"/>
          </w:tcPr>
          <w:p w:rsidR="004029BE" w:rsidRPr="00430FE6" w:rsidRDefault="004029BE" w:rsidP="00FC73B6">
            <w:pPr>
              <w:jc w:val="both"/>
            </w:pPr>
          </w:p>
        </w:tc>
      </w:tr>
      <w:tr w:rsidR="004029BE" w:rsidRPr="00430FE6" w:rsidTr="00FC73B6">
        <w:tc>
          <w:tcPr>
            <w:tcW w:w="709" w:type="dxa"/>
            <w:vAlign w:val="center"/>
          </w:tcPr>
          <w:p w:rsidR="004029BE" w:rsidRPr="00430FE6" w:rsidRDefault="004029BE" w:rsidP="00FC73B6">
            <w:pPr>
              <w:jc w:val="center"/>
              <w:rPr>
                <w:lang w:val="sv-SE"/>
              </w:rPr>
            </w:pPr>
          </w:p>
        </w:tc>
        <w:tc>
          <w:tcPr>
            <w:tcW w:w="7088" w:type="dxa"/>
            <w:vAlign w:val="center"/>
          </w:tcPr>
          <w:p w:rsidR="004029BE" w:rsidRPr="00430FE6" w:rsidRDefault="004029BE" w:rsidP="004029BE">
            <w:pPr>
              <w:spacing w:before="120"/>
              <w:ind w:firstLine="720"/>
              <w:jc w:val="both"/>
              <w:rPr>
                <w:i/>
                <w:color w:val="000000"/>
                <w:lang w:val="sv-SE"/>
              </w:rPr>
            </w:pPr>
            <w:r w:rsidRPr="00430FE6">
              <w:rPr>
                <w:lang w:val="sv-SE"/>
              </w:rPr>
              <w:t xml:space="preserve">Điểm </w:t>
            </w:r>
            <w:r w:rsidRPr="00430FE6">
              <w:rPr>
                <w:color w:val="000000"/>
                <w:lang w:val="sv-SE"/>
              </w:rPr>
              <w:t xml:space="preserve">d khoản 7 Mục VI Điều 1 Quyết định 590/QĐ-TTg ngày 18/5/2022 của Thủ tướng Chính phủ phê duyệt Chương trình Bố trí dân cư các vùng: Thiên tai, đặc biệt khó khăn, biên giới, hải đảo, di cư tự do, khu rừng đặc dụng giai đoạn 2021- 2025, định hướng đến năm 2030, quy định trách nhiệm của UBND cấp tỉnh như sau: </w:t>
            </w:r>
            <w:r w:rsidRPr="00430FE6">
              <w:rPr>
                <w:i/>
                <w:color w:val="000000"/>
                <w:lang w:val="sv-SE"/>
              </w:rPr>
              <w:t>“ Chủ động bố trí nguồn vốn từ ngân sách địa phương, kết hợp lồng ghép nguồn vốn của các Chương trình, dự án và nguồn vốn hợp pháp khác trên địa bàn để tổ chức triển khai thực hiện Chương trình”</w:t>
            </w:r>
          </w:p>
          <w:p w:rsidR="004029BE" w:rsidRPr="00430FE6" w:rsidRDefault="004029BE" w:rsidP="004029BE">
            <w:pPr>
              <w:pStyle w:val="BodyText"/>
              <w:spacing w:after="0"/>
              <w:ind w:right="119" w:firstLine="567"/>
              <w:jc w:val="both"/>
            </w:pPr>
            <w:r w:rsidRPr="00430FE6">
              <w:rPr>
                <w:lang w:val="sv-SE"/>
              </w:rPr>
              <w:t>Mặt khác, t</w:t>
            </w:r>
            <w:r w:rsidRPr="00430FE6">
              <w:t xml:space="preserve">heo hướng dẫn tại văn bản số </w:t>
            </w:r>
            <w:bookmarkStart w:id="1" w:name="loai_1"/>
            <w:r w:rsidRPr="00430FE6">
              <w:t>5668/BNN-KTHT</w:t>
            </w:r>
            <w:bookmarkStart w:id="2" w:name="loai_1_name"/>
            <w:bookmarkEnd w:id="1"/>
            <w:r w:rsidRPr="00430FE6">
              <w:t>ngày 29/8/2022 của Bộ Nông nghiệp và Phát triển nông thôn về việc hướng dẫn triển khai thực hiện Chương trình bố trí dân cư theo Quyết định số </w:t>
            </w:r>
            <w:bookmarkEnd w:id="2"/>
            <w:r w:rsidR="002A7D46" w:rsidRPr="00430FE6">
              <w:fldChar w:fldCharType="begin"/>
            </w:r>
            <w:r w:rsidRPr="00430FE6">
              <w:instrText xml:space="preserve"> HYPERLINK "https://thuvienphapluat.vn/van-ban/van-hoa-xa-hoi/quyet-dinh-590-qd-ttg-2022-chuong-trinh-bo-tri-dan-cu-cac-vung-thien-tai-dac-biet-kho-khan-513639.aspx" \o "Quyết định 590/QĐ-TTg" \t "_blank" </w:instrText>
            </w:r>
            <w:r w:rsidR="002A7D46" w:rsidRPr="00430FE6">
              <w:fldChar w:fldCharType="separate"/>
            </w:r>
            <w:r w:rsidRPr="00430FE6">
              <w:t>590/QĐ-TTg</w:t>
            </w:r>
            <w:r w:rsidR="002A7D46" w:rsidRPr="00430FE6">
              <w:fldChar w:fldCharType="end"/>
            </w:r>
            <w:r w:rsidRPr="00430FE6">
              <w:t xml:space="preserve"> ngày 18/5/2022 của Thủ tướng Chính phủ, tại khoản 1 mục III công văn hướng dẫn như sau: </w:t>
            </w:r>
            <w:r w:rsidRPr="00430FE6">
              <w:rPr>
                <w:i/>
              </w:rPr>
              <w:t>“</w:t>
            </w:r>
            <w:r w:rsidRPr="00430FE6">
              <w:rPr>
                <w:i/>
                <w:color w:val="000000"/>
                <w:shd w:val="clear" w:color="auto" w:fill="FFFFFF"/>
              </w:rPr>
              <w:t>Căn cứ tình hình thực tế của địa phương, Ủy ban nhân dân cấp tỉnh xây dựng và ban hành theo thẩm quyền hoặc trình Hội đồng nhân dân tỉnh ban hành cơ chế, chính sách hỗ trợ để thực hiện các nội dung, giải pháp của Chương trình tại địa phương (</w:t>
            </w:r>
            <w:r w:rsidRPr="00430FE6">
              <w:rPr>
                <w:i/>
                <w:color w:val="000000"/>
                <w:u w:val="single"/>
                <w:shd w:val="clear" w:color="auto" w:fill="FFFFFF"/>
              </w:rPr>
              <w:t xml:space="preserve">xem xét, </w:t>
            </w:r>
            <w:r w:rsidRPr="00430FE6">
              <w:rPr>
                <w:i/>
                <w:color w:val="000000"/>
                <w:u w:val="single"/>
                <w:shd w:val="clear" w:color="auto" w:fill="FFFFFF"/>
              </w:rPr>
              <w:lastRenderedPageBreak/>
              <w:t>nghiên cứu vận dụng mức hỗ trợ 30 triệu đồng/hộ để di dời nhà ở đối với hộ gia đình vùng có nguy cơ thiên tai theo nội dung quy định tại </w:t>
            </w:r>
            <w:bookmarkStart w:id="3" w:name="dc_4"/>
            <w:r w:rsidRPr="00430FE6">
              <w:rPr>
                <w:i/>
                <w:color w:val="000000"/>
                <w:u w:val="single"/>
                <w:shd w:val="clear" w:color="auto" w:fill="FFFFFF"/>
              </w:rPr>
              <w:t>khoản 2 Điều 15 Nghị định số 20/2021/NĐ-CP</w:t>
            </w:r>
            <w:bookmarkEnd w:id="3"/>
            <w:r w:rsidRPr="00430FE6">
              <w:rPr>
                <w:i/>
                <w:color w:val="000000"/>
                <w:u w:val="single"/>
                <w:shd w:val="clear" w:color="auto" w:fill="FFFFFF"/>
              </w:rPr>
              <w:t> ngày 15/3/2021 của Chính phủ về chính sách trợ giúp xã hội đối với đối tượng bảo trợ xã hội</w:t>
            </w:r>
            <w:r w:rsidRPr="00430FE6">
              <w:rPr>
                <w:i/>
                <w:color w:val="000000"/>
                <w:shd w:val="clear" w:color="auto" w:fill="FFFFFF"/>
              </w:rPr>
              <w:t>; vận dụng quy định mức hỗ trợ kinh phí di chuyển đối với hộ vùng đặc biệt khó khăn, biên giới, hải đảo, di cư tự do theo quy định tại </w:t>
            </w:r>
            <w:bookmarkStart w:id="4" w:name="dc_6"/>
            <w:r w:rsidRPr="00430FE6">
              <w:rPr>
                <w:i/>
                <w:color w:val="000000"/>
                <w:shd w:val="clear" w:color="auto" w:fill="FFFFFF"/>
              </w:rPr>
              <w:t>điểm a khoản 1 Điều 7</w:t>
            </w:r>
            <w:bookmarkEnd w:id="4"/>
            <w:r w:rsidRPr="00430FE6">
              <w:rPr>
                <w:i/>
                <w:color w:val="000000"/>
                <w:shd w:val="clear" w:color="auto" w:fill="FFFFFF"/>
              </w:rPr>
              <w:t> và hỗ trợ địa bàn bố trí dân cư xen ghép với mức hỗ trợ 60 triệu đồng/hộ theo quy định tại </w:t>
            </w:r>
            <w:bookmarkStart w:id="5" w:name="dc_7"/>
            <w:r w:rsidRPr="00430FE6">
              <w:rPr>
                <w:i/>
                <w:color w:val="000000"/>
                <w:shd w:val="clear" w:color="auto" w:fill="FFFFFF"/>
              </w:rPr>
              <w:t>khoản 1 Điều 8 Thông tư số 15/2022/TT-BTC</w:t>
            </w:r>
            <w:bookmarkEnd w:id="5"/>
            <w:r w:rsidRPr="00430FE6">
              <w:rPr>
                <w:i/>
                <w:color w:val="000000"/>
                <w:shd w:val="clear" w:color="auto" w:fill="FFFFFF"/>
              </w:rPr>
              <w:t> ngày 04/3/2022 của Bộ Tài chính Quy định quản lý và sử dụng kinh phí sự nghiệp thực hiện Chương trình MTQG phát triển kinh tế-xã hội vùng đồng bào dân tộc thiểu số và miền núi giai đoạn 2021-2030, giai đoạn 1: từ năm 2021 đến năm 2025)”.</w:t>
            </w:r>
            <w:r w:rsidRPr="00430FE6">
              <w:t>Đồng thời, tại hướng dẫn của Bộ nông nghiệp và Phát triển nông thôn cũng chỉ quy định chung chung là: nguồn kinh phí lấy từ ngân sách nhà nước (ngân sách trung ương, ngân sách địa phương), do đó, đề nghị nghiên cứu để quy định định mức cho phù hợp, thống nhất với các chương trình, đề án khác, đảm bảo tính khả thi khi nghị quyết được ban hành.</w:t>
            </w:r>
          </w:p>
          <w:p w:rsidR="004029BE" w:rsidRPr="00430FE6" w:rsidRDefault="004029BE" w:rsidP="004029BE">
            <w:pPr>
              <w:spacing w:before="120"/>
              <w:jc w:val="both"/>
              <w:rPr>
                <w:lang w:val="sv-SE"/>
              </w:rPr>
            </w:pPr>
          </w:p>
        </w:tc>
        <w:tc>
          <w:tcPr>
            <w:tcW w:w="6520" w:type="dxa"/>
            <w:vAlign w:val="center"/>
          </w:tcPr>
          <w:p w:rsidR="004029BE" w:rsidRPr="00430FE6" w:rsidRDefault="004158A5" w:rsidP="00CC06AF">
            <w:pPr>
              <w:ind w:firstLine="600"/>
              <w:jc w:val="both"/>
              <w:rPr>
                <w:color w:val="000000"/>
                <w:shd w:val="clear" w:color="auto" w:fill="FFFFFF"/>
              </w:rPr>
            </w:pPr>
            <w:r w:rsidRPr="00430FE6">
              <w:lastRenderedPageBreak/>
              <w:t xml:space="preserve">Nghị quyết vận dụng theo Hướng dẫn của Bộ Nông nghiệp và PTNT theo các mức hỗ trợ của </w:t>
            </w:r>
            <w:r w:rsidRPr="00430FE6">
              <w:rPr>
                <w:color w:val="000000"/>
                <w:shd w:val="clear" w:color="auto" w:fill="FFFFFF"/>
              </w:rPr>
              <w:t>Nghị định số 20/2021/NĐ-CP ngày 15/3/2021 của Chính phủ về chính sách trợ giúp xã hội đối với đối tượng bảo trợ xã hội.</w:t>
            </w:r>
            <w:r w:rsidR="00EB7A1B" w:rsidRPr="00430FE6">
              <w:rPr>
                <w:color w:val="000000"/>
                <w:shd w:val="clear" w:color="auto" w:fill="FFFFFF"/>
              </w:rPr>
              <w:t xml:space="preserve"> Tuy nhiên, vận dụng 3 mức theo Điều 15 tương ứng (miền núi: 40 triệu đồng/hộ, đồng bằng: 30 triệu đồng/hộ, ổn định tại chỗ: 20 triệu đồng/hộ</w:t>
            </w:r>
            <w:r w:rsidR="004D1482" w:rsidRPr="00430FE6">
              <w:rPr>
                <w:color w:val="000000"/>
                <w:shd w:val="clear" w:color="auto" w:fill="FFFFFF"/>
              </w:rPr>
              <w:t xml:space="preserve">). </w:t>
            </w:r>
          </w:p>
          <w:p w:rsidR="003E528D" w:rsidRPr="00430FE6" w:rsidRDefault="004D1482" w:rsidP="00CC06AF">
            <w:pPr>
              <w:ind w:firstLine="600"/>
              <w:jc w:val="both"/>
              <w:rPr>
                <w:color w:val="000000"/>
                <w:shd w:val="clear" w:color="auto" w:fill="FFFFFF"/>
              </w:rPr>
            </w:pPr>
            <w:r w:rsidRPr="00430FE6">
              <w:rPr>
                <w:color w:val="000000"/>
                <w:shd w:val="clear" w:color="auto" w:fill="FFFFFF"/>
              </w:rPr>
              <w:t xml:space="preserve">Tại Khoản </w:t>
            </w:r>
            <w:r w:rsidR="00962BD3" w:rsidRPr="00430FE6">
              <w:rPr>
                <w:color w:val="000000"/>
                <w:shd w:val="clear" w:color="auto" w:fill="FFFFFF"/>
              </w:rPr>
              <w:t>1, Điều 15 quy định: “</w:t>
            </w:r>
            <w:r w:rsidR="00250BC1" w:rsidRPr="00430FE6">
              <w:rPr>
                <w:i/>
                <w:color w:val="000000"/>
                <w:shd w:val="clear" w:color="auto" w:fill="FFFFFF"/>
              </w:rPr>
              <w:t xml:space="preserve">Hộ nghèo, hộ cận nghèo, hộ gia đình có hoàn cảnh khó khăn có nhà ở bị đổ, sập, trôi, cháy hoàn toàn do thiên tai, hỏa hoạn hoặc </w:t>
            </w:r>
            <w:r w:rsidR="00250BC1" w:rsidRPr="00430FE6">
              <w:rPr>
                <w:i/>
                <w:color w:val="000000"/>
                <w:u w:val="single"/>
                <w:shd w:val="clear" w:color="auto" w:fill="FFFFFF"/>
              </w:rPr>
              <w:t>lý do bất khả kháng khácmà không còn nơi ở</w:t>
            </w:r>
            <w:r w:rsidR="00250BC1" w:rsidRPr="00430FE6">
              <w:rPr>
                <w:i/>
                <w:color w:val="000000"/>
                <w:shd w:val="clear" w:color="auto" w:fill="FFFFFF"/>
              </w:rPr>
              <w:t xml:space="preserve"> thì được xem xét hỗ trợ </w:t>
            </w:r>
            <w:r w:rsidR="00250BC1" w:rsidRPr="00430FE6">
              <w:rPr>
                <w:i/>
                <w:color w:val="000000"/>
                <w:u w:val="single"/>
                <w:shd w:val="clear" w:color="auto" w:fill="FFFFFF"/>
              </w:rPr>
              <w:t>chi phí làm nhà ở với mức tối thiểu</w:t>
            </w:r>
            <w:r w:rsidR="00250BC1" w:rsidRPr="00430FE6">
              <w:rPr>
                <w:i/>
                <w:color w:val="000000"/>
                <w:shd w:val="clear" w:color="auto" w:fill="FFFFFF"/>
              </w:rPr>
              <w:t xml:space="preserve"> 40.000.000 đồng/hộ”</w:t>
            </w:r>
            <w:r w:rsidR="009702DF" w:rsidRPr="00430FE6">
              <w:rPr>
                <w:color w:val="000000"/>
                <w:shd w:val="clear" w:color="auto" w:fill="FFFFFF"/>
              </w:rPr>
              <w:t xml:space="preserve"> , đa số các hộ dân </w:t>
            </w:r>
            <w:r w:rsidR="00430873" w:rsidRPr="00430FE6">
              <w:rPr>
                <w:color w:val="000000"/>
                <w:shd w:val="clear" w:color="auto" w:fill="FFFFFF"/>
              </w:rPr>
              <w:t>đều đã có nhà ở kiên cố nhưng vì thiên tai, sạt lỡ</w:t>
            </w:r>
            <w:r w:rsidR="003E528D" w:rsidRPr="00430FE6">
              <w:rPr>
                <w:color w:val="000000"/>
                <w:shd w:val="clear" w:color="auto" w:fill="FFFFFF"/>
              </w:rPr>
              <w:t>….</w:t>
            </w:r>
            <w:r w:rsidR="00430873" w:rsidRPr="00430FE6">
              <w:rPr>
                <w:color w:val="000000"/>
                <w:shd w:val="clear" w:color="auto" w:fill="FFFFFF"/>
              </w:rPr>
              <w:t xml:space="preserve"> buộc người dân phải từ bỏ nơi</w:t>
            </w:r>
            <w:r w:rsidR="003E528D" w:rsidRPr="00430FE6">
              <w:rPr>
                <w:color w:val="000000"/>
                <w:shd w:val="clear" w:color="auto" w:fill="FFFFFF"/>
              </w:rPr>
              <w:t xml:space="preserve"> ở</w:t>
            </w:r>
            <w:r w:rsidR="00430873" w:rsidRPr="00430FE6">
              <w:rPr>
                <w:color w:val="000000"/>
                <w:shd w:val="clear" w:color="auto" w:fill="FFFFFF"/>
              </w:rPr>
              <w:t xml:space="preserve"> cũ chuyển đến nơi ở mới</w:t>
            </w:r>
            <w:r w:rsidR="009702DF" w:rsidRPr="00430FE6">
              <w:rPr>
                <w:color w:val="000000"/>
                <w:shd w:val="clear" w:color="auto" w:fill="FFFFFF"/>
              </w:rPr>
              <w:t xml:space="preserve"> (trừ ổn định tại chỗ) nên áp dụng mức này đối với miền núi hợp lý (</w:t>
            </w:r>
            <w:r w:rsidR="009702DF" w:rsidRPr="00430FE6">
              <w:rPr>
                <w:i/>
                <w:color w:val="000000"/>
                <w:shd w:val="clear" w:color="auto" w:fill="FFFFFF"/>
              </w:rPr>
              <w:t xml:space="preserve">giai đoạn trước đây theo Quyết định 1776/QĐ-TTg ngày 21/11/2012 đã quy định: 30 triệu đồng/hộ đối với hộ di chuyển </w:t>
            </w:r>
            <w:r w:rsidR="0077559A" w:rsidRPr="00430FE6">
              <w:rPr>
                <w:i/>
                <w:color w:val="000000"/>
                <w:shd w:val="clear" w:color="auto" w:fill="FFFFFF"/>
              </w:rPr>
              <w:t xml:space="preserve">đến thôn, bản </w:t>
            </w:r>
            <w:r w:rsidR="009702DF" w:rsidRPr="00430FE6">
              <w:rPr>
                <w:i/>
                <w:color w:val="000000"/>
                <w:shd w:val="clear" w:color="auto" w:fill="FFFFFF"/>
              </w:rPr>
              <w:t>không sát biên giới và 35 triệu đồng/hộ</w:t>
            </w:r>
            <w:r w:rsidR="0077559A" w:rsidRPr="00430FE6">
              <w:rPr>
                <w:i/>
                <w:color w:val="000000"/>
                <w:shd w:val="clear" w:color="auto" w:fill="FFFFFF"/>
              </w:rPr>
              <w:t xml:space="preserve"> đối với hộ di chuyển sát thôn, bản biên </w:t>
            </w:r>
            <w:r w:rsidR="0077559A" w:rsidRPr="00430FE6">
              <w:rPr>
                <w:i/>
                <w:color w:val="000000"/>
                <w:shd w:val="clear" w:color="auto" w:fill="FFFFFF"/>
              </w:rPr>
              <w:lastRenderedPageBreak/>
              <w:t>giới</w:t>
            </w:r>
            <w:r w:rsidR="0077559A" w:rsidRPr="00430FE6">
              <w:rPr>
                <w:color w:val="000000"/>
                <w:shd w:val="clear" w:color="auto" w:fill="FFFFFF"/>
              </w:rPr>
              <w:t>)</w:t>
            </w:r>
            <w:r w:rsidR="009E7557" w:rsidRPr="00430FE6">
              <w:rPr>
                <w:color w:val="000000"/>
                <w:shd w:val="clear" w:color="auto" w:fill="FFFFFF"/>
              </w:rPr>
              <w:t xml:space="preserve">. Do đó, để các hộ gia đình </w:t>
            </w:r>
            <w:r w:rsidR="005464CF" w:rsidRPr="00430FE6">
              <w:rPr>
                <w:color w:val="000000"/>
                <w:shd w:val="clear" w:color="auto" w:fill="FFFFFF"/>
              </w:rPr>
              <w:t>có điều kiện ổn định nơi ở mới thì mức hỗ trợ theo Dự thảo Nghị quyết là phù hợp).</w:t>
            </w:r>
            <w:r w:rsidR="003E528D" w:rsidRPr="00430FE6">
              <w:rPr>
                <w:color w:val="000000"/>
                <w:shd w:val="clear" w:color="auto" w:fill="FFFFFF"/>
              </w:rPr>
              <w:t xml:space="preserve"> Hơn nữa việc đề xuất hỗ trợ như dự thảo Nghị quyết phù hợp với </w:t>
            </w:r>
            <w:r w:rsidR="000B318F" w:rsidRPr="00430FE6">
              <w:rPr>
                <w:color w:val="000000"/>
                <w:shd w:val="clear" w:color="auto" w:fill="FFFFFF"/>
              </w:rPr>
              <w:t xml:space="preserve">mức quy định tại </w:t>
            </w:r>
            <w:r w:rsidR="003E528D" w:rsidRPr="00430FE6">
              <w:rPr>
                <w:color w:val="000000"/>
                <w:shd w:val="clear" w:color="auto" w:fill="FFFFFF"/>
              </w:rPr>
              <w:t xml:space="preserve">Nghị quyết 70/2022/NQ- HĐND ngày </w:t>
            </w:r>
            <w:r w:rsidR="004F3948" w:rsidRPr="00430FE6">
              <w:rPr>
                <w:color w:val="000000"/>
                <w:shd w:val="clear" w:color="auto" w:fill="FFFFFF"/>
              </w:rPr>
              <w:t>18/10/2022 của HĐND tỉnh.</w:t>
            </w:r>
          </w:p>
          <w:p w:rsidR="004D1482" w:rsidRPr="00430FE6" w:rsidRDefault="005464CF" w:rsidP="003806A1">
            <w:pPr>
              <w:ind w:firstLine="600"/>
              <w:jc w:val="both"/>
            </w:pPr>
            <w:r w:rsidRPr="00430FE6">
              <w:rPr>
                <w:color w:val="000000"/>
                <w:shd w:val="clear" w:color="auto" w:fill="FFFFFF"/>
              </w:rPr>
              <w:t>Riêng đối với địa bàn di dân xen ghép: việc vận dụng</w:t>
            </w:r>
            <w:r w:rsidR="00430873" w:rsidRPr="00430FE6">
              <w:rPr>
                <w:color w:val="000000"/>
                <w:shd w:val="clear" w:color="auto" w:fill="FFFFFF"/>
              </w:rPr>
              <w:t xml:space="preserve"> </w:t>
            </w:r>
            <w:r w:rsidRPr="00430FE6">
              <w:rPr>
                <w:color w:val="000000"/>
                <w:shd w:val="clear" w:color="auto" w:fill="FFFFFF"/>
              </w:rPr>
              <w:t>60 triệu đồng/hộ</w:t>
            </w:r>
            <w:r w:rsidR="00601224" w:rsidRPr="00430FE6">
              <w:rPr>
                <w:i/>
                <w:color w:val="000000"/>
                <w:shd w:val="clear" w:color="auto" w:fill="FFFFFF"/>
              </w:rPr>
              <w:t>“</w:t>
            </w:r>
            <w:r w:rsidRPr="00430FE6">
              <w:rPr>
                <w:i/>
                <w:color w:val="000000"/>
                <w:shd w:val="clear" w:color="auto" w:fill="FFFFFF"/>
              </w:rPr>
              <w:t>theo quy định tại khoản 1 Điều 8 Thông tư số 15/2022/TT-BTC ngày 04/3/2022 của Bộ Tài chính Quy định quản lý và sử dụng kinh phí sự nghiệp thực hiện Chương trình MTQG phát triển kinh tế-xã hội vùng đồng bào dân tộc thiểu số và miền núi giai đoạn 2021-2030, giai đoạn 1: từ năm 2021 đến năm 2025</w:t>
            </w:r>
            <w:r w:rsidR="00145E9E" w:rsidRPr="00430FE6">
              <w:rPr>
                <w:i/>
                <w:color w:val="000000"/>
                <w:shd w:val="clear" w:color="auto" w:fill="FFFFFF"/>
              </w:rPr>
              <w:t xml:space="preserve"> quy định: </w:t>
            </w:r>
            <w:r w:rsidR="00601224" w:rsidRPr="00430FE6">
              <w:rPr>
                <w:rFonts w:asciiTheme="majorHAnsi" w:hAnsiTheme="majorHAnsi" w:cstheme="majorHAnsi"/>
                <w:i/>
                <w:color w:val="000000"/>
                <w:shd w:val="clear" w:color="auto" w:fill="FFFFFF"/>
              </w:rPr>
              <w:t xml:space="preserve">Ngân sách nhà nước hỗ trợ địa bàn bố trí dân xen ghép theo mức 60 triệu đồng/hộ để thực hiện các nội dung: </w:t>
            </w:r>
            <w:r w:rsidR="00601224" w:rsidRPr="00430FE6">
              <w:rPr>
                <w:rFonts w:asciiTheme="majorHAnsi" w:hAnsiTheme="majorHAnsi" w:cstheme="majorHAnsi"/>
                <w:i/>
                <w:color w:val="000000"/>
                <w:u w:val="single"/>
                <w:shd w:val="clear" w:color="auto" w:fill="FFFFFF"/>
              </w:rPr>
              <w:t>điều chỉnh đất ở, đất sản xuất giao cho các hộ mới đến (khai hoang, bồi thường theo quy định khi thu hồi đất của các tổ chức, cá nhân khi thu hồi đất</w:t>
            </w:r>
            <w:r w:rsidR="00601224" w:rsidRPr="00430FE6">
              <w:rPr>
                <w:rFonts w:asciiTheme="majorHAnsi" w:hAnsiTheme="majorHAnsi" w:cstheme="majorHAnsi"/>
                <w:i/>
                <w:color w:val="000000"/>
                <w:shd w:val="clear" w:color="auto" w:fill="FFFFFF"/>
              </w:rPr>
              <w:t xml:space="preserve">)” </w:t>
            </w:r>
            <w:r w:rsidR="00601224" w:rsidRPr="00430FE6">
              <w:rPr>
                <w:color w:val="000000"/>
                <w:shd w:val="clear" w:color="auto" w:fill="FFFFFF"/>
              </w:rPr>
              <w:t xml:space="preserve">nếu vận dụng thực tế thì khó thực hiện vì 60 triệu đồng/hộ dùng </w:t>
            </w:r>
            <w:r w:rsidR="008D2397" w:rsidRPr="00430FE6">
              <w:rPr>
                <w:color w:val="000000"/>
                <w:shd w:val="clear" w:color="auto" w:fill="FFFFFF"/>
              </w:rPr>
              <w:t xml:space="preserve">điều chỉnh đất ở, đất sản xuất trong khi thực </w:t>
            </w:r>
            <w:r w:rsidR="00830E47" w:rsidRPr="00430FE6">
              <w:rPr>
                <w:color w:val="000000"/>
                <w:shd w:val="clear" w:color="auto" w:fill="FFFFFF"/>
              </w:rPr>
              <w:t>hiện công tác</w:t>
            </w:r>
            <w:r w:rsidR="008D2397" w:rsidRPr="00430FE6">
              <w:rPr>
                <w:color w:val="000000"/>
                <w:shd w:val="clear" w:color="auto" w:fill="FFFFFF"/>
              </w:rPr>
              <w:t xml:space="preserve"> đền bù</w:t>
            </w:r>
            <w:r w:rsidR="00830E47" w:rsidRPr="00430FE6">
              <w:rPr>
                <w:color w:val="000000"/>
                <w:shd w:val="clear" w:color="auto" w:fill="FFFFFF"/>
              </w:rPr>
              <w:t xml:space="preserve"> thì phải tuân thủ</w:t>
            </w:r>
            <w:r w:rsidR="008D2397" w:rsidRPr="00430FE6">
              <w:rPr>
                <w:color w:val="000000"/>
                <w:shd w:val="clear" w:color="auto" w:fill="FFFFFF"/>
              </w:rPr>
              <w:t xml:space="preserve"> theo</w:t>
            </w:r>
            <w:r w:rsidR="00830E47" w:rsidRPr="00430FE6">
              <w:rPr>
                <w:color w:val="000000"/>
                <w:shd w:val="clear" w:color="auto" w:fill="FFFFFF"/>
              </w:rPr>
              <w:t xml:space="preserve"> đơn</w:t>
            </w:r>
            <w:r w:rsidR="008D2397" w:rsidRPr="00430FE6">
              <w:rPr>
                <w:color w:val="000000"/>
                <w:shd w:val="clear" w:color="auto" w:fill="FFFFFF"/>
              </w:rPr>
              <w:t xml:space="preserve"> giá quy định</w:t>
            </w:r>
            <w:r w:rsidR="00830E47" w:rsidRPr="00430FE6">
              <w:rPr>
                <w:color w:val="000000"/>
                <w:shd w:val="clear" w:color="auto" w:fill="FFFFFF"/>
              </w:rPr>
              <w:t xml:space="preserve"> của UBND tỉnh</w:t>
            </w:r>
            <w:r w:rsidR="008D2397" w:rsidRPr="00430FE6">
              <w:rPr>
                <w:color w:val="000000"/>
                <w:shd w:val="clear" w:color="auto" w:fill="FFFFFF"/>
              </w:rPr>
              <w:t xml:space="preserve"> nên khó thực hiện</w:t>
            </w:r>
            <w:r w:rsidR="000824AC" w:rsidRPr="00430FE6">
              <w:rPr>
                <w:color w:val="000000"/>
                <w:shd w:val="clear" w:color="auto" w:fill="FFFFFF"/>
              </w:rPr>
              <w:t xml:space="preserve"> </w:t>
            </w:r>
            <w:r w:rsidR="000824AC" w:rsidRPr="00430FE6">
              <w:rPr>
                <w:i/>
                <w:color w:val="000000"/>
                <w:shd w:val="clear" w:color="auto" w:fill="FFFFFF"/>
              </w:rPr>
              <w:t>(có thể cao hơn mức 60</w:t>
            </w:r>
            <w:r w:rsidR="00387BE8" w:rsidRPr="00430FE6">
              <w:rPr>
                <w:i/>
                <w:color w:val="000000"/>
                <w:shd w:val="clear" w:color="auto" w:fill="FFFFFF"/>
              </w:rPr>
              <w:t xml:space="preserve"> </w:t>
            </w:r>
            <w:r w:rsidR="000824AC" w:rsidRPr="00430FE6">
              <w:rPr>
                <w:i/>
                <w:color w:val="000000"/>
                <w:shd w:val="clear" w:color="auto" w:fill="FFFFFF"/>
              </w:rPr>
              <w:t>t</w:t>
            </w:r>
            <w:r w:rsidR="003806A1" w:rsidRPr="00430FE6">
              <w:rPr>
                <w:i/>
                <w:color w:val="000000"/>
                <w:shd w:val="clear" w:color="auto" w:fill="FFFFFF"/>
              </w:rPr>
              <w:t>riệu</w:t>
            </w:r>
            <w:r w:rsidR="000824AC" w:rsidRPr="00430FE6">
              <w:rPr>
                <w:i/>
                <w:color w:val="000000"/>
                <w:shd w:val="clear" w:color="auto" w:fill="FFFFFF"/>
              </w:rPr>
              <w:t xml:space="preserve"> đồng/hộ hoặ</w:t>
            </w:r>
            <w:r w:rsidR="008240E2" w:rsidRPr="00430FE6">
              <w:rPr>
                <w:i/>
                <w:color w:val="000000"/>
                <w:shd w:val="clear" w:color="auto" w:fill="FFFFFF"/>
              </w:rPr>
              <w:t xml:space="preserve">c </w:t>
            </w:r>
            <w:r w:rsidR="000824AC" w:rsidRPr="00430FE6">
              <w:rPr>
                <w:i/>
                <w:color w:val="000000"/>
                <w:shd w:val="clear" w:color="auto" w:fill="FFFFFF"/>
              </w:rPr>
              <w:t>cũng có thể thấp hơn 60 triệu đồng/hộ)</w:t>
            </w:r>
            <w:r w:rsidR="008D2397" w:rsidRPr="00430FE6">
              <w:rPr>
                <w:i/>
                <w:color w:val="000000"/>
                <w:shd w:val="clear" w:color="auto" w:fill="FFFFFF"/>
              </w:rPr>
              <w:t>,</w:t>
            </w:r>
            <w:r w:rsidR="008D2397" w:rsidRPr="00430FE6">
              <w:rPr>
                <w:color w:val="000000"/>
                <w:shd w:val="clear" w:color="auto" w:fill="FFFFFF"/>
              </w:rPr>
              <w:t xml:space="preserve"> do đó cơ quan soạn thảo đề nghị thực hiện công trình cộng đồng theo dự toán thực tế của cấp có thẩm quyền phê duyệt và phù hợp với nhu cầu, nguyện vọng của người dân.</w:t>
            </w:r>
          </w:p>
        </w:tc>
      </w:tr>
      <w:tr w:rsidR="004029BE" w:rsidRPr="00430FE6" w:rsidTr="00FC73B6">
        <w:tc>
          <w:tcPr>
            <w:tcW w:w="709" w:type="dxa"/>
            <w:vAlign w:val="center"/>
          </w:tcPr>
          <w:p w:rsidR="004029BE" w:rsidRPr="00430FE6" w:rsidRDefault="004029BE" w:rsidP="00FC73B6">
            <w:pPr>
              <w:jc w:val="center"/>
              <w:rPr>
                <w:lang w:val="sv-SE"/>
              </w:rPr>
            </w:pPr>
            <w:r w:rsidRPr="00430FE6">
              <w:rPr>
                <w:b/>
                <w:color w:val="000000" w:themeColor="text1"/>
                <w:lang w:val="sv-SE"/>
              </w:rPr>
              <w:lastRenderedPageBreak/>
              <w:t>3)</w:t>
            </w:r>
          </w:p>
        </w:tc>
        <w:tc>
          <w:tcPr>
            <w:tcW w:w="7088" w:type="dxa"/>
            <w:vAlign w:val="center"/>
          </w:tcPr>
          <w:p w:rsidR="004029BE" w:rsidRPr="00430FE6" w:rsidRDefault="004029BE" w:rsidP="004029BE">
            <w:pPr>
              <w:spacing w:before="120"/>
              <w:jc w:val="both"/>
              <w:rPr>
                <w:lang w:val="sv-SE"/>
              </w:rPr>
            </w:pPr>
            <w:r w:rsidRPr="00430FE6">
              <w:rPr>
                <w:b/>
                <w:color w:val="000000" w:themeColor="text1"/>
                <w:lang w:val="sv-SE"/>
              </w:rPr>
              <w:t xml:space="preserve"> Về ngôn ngữ, kỹ thuật soạn thảo văn bản:</w:t>
            </w:r>
          </w:p>
        </w:tc>
        <w:tc>
          <w:tcPr>
            <w:tcW w:w="6520" w:type="dxa"/>
            <w:vAlign w:val="center"/>
          </w:tcPr>
          <w:p w:rsidR="004029BE" w:rsidRPr="00430FE6" w:rsidRDefault="004029BE" w:rsidP="00FC73B6">
            <w:pPr>
              <w:jc w:val="both"/>
            </w:pPr>
          </w:p>
        </w:tc>
      </w:tr>
      <w:tr w:rsidR="004029BE" w:rsidRPr="00430FE6" w:rsidTr="00FC73B6">
        <w:tc>
          <w:tcPr>
            <w:tcW w:w="709" w:type="dxa"/>
            <w:vAlign w:val="center"/>
          </w:tcPr>
          <w:p w:rsidR="004029BE" w:rsidRPr="00430FE6" w:rsidRDefault="004029BE" w:rsidP="00FC73B6">
            <w:pPr>
              <w:jc w:val="center"/>
              <w:rPr>
                <w:b/>
                <w:color w:val="000000" w:themeColor="text1"/>
                <w:lang w:val="sv-SE"/>
              </w:rPr>
            </w:pPr>
            <w:r w:rsidRPr="00430FE6">
              <w:rPr>
                <w:color w:val="000000" w:themeColor="text1"/>
                <w:lang w:val="sv-SE"/>
              </w:rPr>
              <w:t>a)</w:t>
            </w:r>
          </w:p>
        </w:tc>
        <w:tc>
          <w:tcPr>
            <w:tcW w:w="7088" w:type="dxa"/>
            <w:vAlign w:val="center"/>
          </w:tcPr>
          <w:p w:rsidR="004029BE" w:rsidRPr="00430FE6" w:rsidRDefault="004029BE" w:rsidP="004029BE">
            <w:pPr>
              <w:spacing w:before="120"/>
              <w:jc w:val="both"/>
              <w:rPr>
                <w:b/>
                <w:color w:val="000000" w:themeColor="text1"/>
                <w:lang w:val="sv-SE"/>
              </w:rPr>
            </w:pPr>
            <w:r w:rsidRPr="00430FE6">
              <w:rPr>
                <w:color w:val="000000" w:themeColor="text1"/>
                <w:lang w:val="sv-SE"/>
              </w:rPr>
              <w:t>Về ngôn ngữ:</w:t>
            </w:r>
          </w:p>
        </w:tc>
        <w:tc>
          <w:tcPr>
            <w:tcW w:w="6520" w:type="dxa"/>
            <w:vAlign w:val="center"/>
          </w:tcPr>
          <w:p w:rsidR="004029BE" w:rsidRPr="00430FE6" w:rsidRDefault="004029BE" w:rsidP="00171E9F">
            <w:pPr>
              <w:jc w:val="center"/>
            </w:pPr>
          </w:p>
        </w:tc>
      </w:tr>
      <w:tr w:rsidR="004029BE" w:rsidRPr="00430FE6" w:rsidTr="00FC73B6">
        <w:tc>
          <w:tcPr>
            <w:tcW w:w="709" w:type="dxa"/>
            <w:vAlign w:val="center"/>
          </w:tcPr>
          <w:p w:rsidR="004029BE" w:rsidRPr="00430FE6" w:rsidRDefault="004029BE" w:rsidP="00FC73B6">
            <w:pPr>
              <w:jc w:val="center"/>
              <w:rPr>
                <w:b/>
                <w:color w:val="000000" w:themeColor="text1"/>
                <w:lang w:val="sv-SE"/>
              </w:rPr>
            </w:pPr>
          </w:p>
        </w:tc>
        <w:tc>
          <w:tcPr>
            <w:tcW w:w="7088" w:type="dxa"/>
            <w:vAlign w:val="center"/>
          </w:tcPr>
          <w:p w:rsidR="004029BE" w:rsidRPr="00430FE6" w:rsidRDefault="004029BE" w:rsidP="004029BE">
            <w:pPr>
              <w:spacing w:before="120"/>
              <w:jc w:val="both"/>
              <w:rPr>
                <w:b/>
                <w:color w:val="000000" w:themeColor="text1"/>
                <w:lang w:val="sv-SE"/>
              </w:rPr>
            </w:pPr>
            <w:r w:rsidRPr="00430FE6">
              <w:rPr>
                <w:noProof/>
                <w:color w:val="000000" w:themeColor="text1"/>
                <w:lang w:val="sv-SE"/>
              </w:rPr>
              <w:t xml:space="preserve">Về cơ bản, ngôn ngữ được sử dụng trong dự thảo đã đảm bảo theo quy định tại khoản 1 Điều 8 Luật Ban hành văn bản quy phạm pháp luật năm 2015. </w:t>
            </w:r>
          </w:p>
        </w:tc>
        <w:tc>
          <w:tcPr>
            <w:tcW w:w="6520" w:type="dxa"/>
            <w:vAlign w:val="center"/>
          </w:tcPr>
          <w:p w:rsidR="004029BE" w:rsidRPr="00430FE6" w:rsidRDefault="003806A1" w:rsidP="003806A1">
            <w:pPr>
              <w:jc w:val="center"/>
            </w:pPr>
            <w:r w:rsidRPr="00430FE6">
              <w:t>Tiếp thu, chỉnh sửa, hoàn thiện Dự thảo</w:t>
            </w:r>
          </w:p>
        </w:tc>
      </w:tr>
      <w:tr w:rsidR="004029BE" w:rsidRPr="00430FE6" w:rsidTr="00FC73B6">
        <w:tc>
          <w:tcPr>
            <w:tcW w:w="709" w:type="dxa"/>
            <w:vAlign w:val="center"/>
          </w:tcPr>
          <w:p w:rsidR="004029BE" w:rsidRPr="00430FE6" w:rsidRDefault="004029BE" w:rsidP="00FC73B6">
            <w:pPr>
              <w:jc w:val="center"/>
              <w:rPr>
                <w:b/>
                <w:color w:val="000000" w:themeColor="text1"/>
                <w:lang w:val="sv-SE"/>
              </w:rPr>
            </w:pPr>
            <w:r w:rsidRPr="00430FE6">
              <w:rPr>
                <w:color w:val="000000" w:themeColor="text1"/>
                <w:lang w:val="sv-SE"/>
              </w:rPr>
              <w:t>b)</w:t>
            </w:r>
          </w:p>
        </w:tc>
        <w:tc>
          <w:tcPr>
            <w:tcW w:w="7088" w:type="dxa"/>
            <w:vAlign w:val="center"/>
          </w:tcPr>
          <w:p w:rsidR="004029BE" w:rsidRPr="00430FE6" w:rsidRDefault="004029BE" w:rsidP="004029BE">
            <w:pPr>
              <w:spacing w:before="120"/>
              <w:jc w:val="both"/>
              <w:rPr>
                <w:noProof/>
                <w:color w:val="000000" w:themeColor="text1"/>
                <w:lang w:val="sv-SE"/>
              </w:rPr>
            </w:pPr>
            <w:r w:rsidRPr="00430FE6">
              <w:rPr>
                <w:color w:val="000000" w:themeColor="text1"/>
                <w:lang w:val="sv-SE"/>
              </w:rPr>
              <w:t>Về kỹ thuật soạn thảo văn bản:</w:t>
            </w:r>
          </w:p>
        </w:tc>
        <w:tc>
          <w:tcPr>
            <w:tcW w:w="6520" w:type="dxa"/>
            <w:vAlign w:val="center"/>
          </w:tcPr>
          <w:p w:rsidR="004029BE" w:rsidRPr="00430FE6" w:rsidRDefault="004029BE" w:rsidP="00FC73B6">
            <w:pPr>
              <w:jc w:val="both"/>
            </w:pPr>
          </w:p>
        </w:tc>
      </w:tr>
      <w:tr w:rsidR="004029BE" w:rsidRPr="00FC73B6" w:rsidTr="00FC73B6">
        <w:tc>
          <w:tcPr>
            <w:tcW w:w="709" w:type="dxa"/>
            <w:vAlign w:val="center"/>
          </w:tcPr>
          <w:p w:rsidR="004029BE" w:rsidRPr="00430FE6" w:rsidRDefault="004029BE" w:rsidP="00FC73B6">
            <w:pPr>
              <w:jc w:val="center"/>
              <w:rPr>
                <w:b/>
                <w:color w:val="000000" w:themeColor="text1"/>
                <w:lang w:val="sv-SE"/>
              </w:rPr>
            </w:pPr>
          </w:p>
        </w:tc>
        <w:tc>
          <w:tcPr>
            <w:tcW w:w="7088" w:type="dxa"/>
            <w:vAlign w:val="center"/>
          </w:tcPr>
          <w:p w:rsidR="004029BE" w:rsidRPr="00430FE6" w:rsidRDefault="004029BE" w:rsidP="004029BE">
            <w:pPr>
              <w:spacing w:before="120"/>
              <w:ind w:firstLine="720"/>
              <w:jc w:val="both"/>
              <w:rPr>
                <w:i/>
                <w:color w:val="000000"/>
                <w:shd w:val="clear" w:color="auto" w:fill="FFFFFF"/>
                <w:lang w:val="sv-SE"/>
              </w:rPr>
            </w:pPr>
            <w:r w:rsidRPr="00430FE6">
              <w:rPr>
                <w:lang w:val="sv-SE"/>
              </w:rPr>
              <w:t xml:space="preserve">- Kỹ thuật viện dẫn văn bản: Đề nghị thực hiện theo đúng khoản 1 Điều 74 Nghị định số  34/2016/NĐ-CP (được sửa đổi, bổ sung tại Nghị định 154/2020/NĐ-CP). </w:t>
            </w:r>
            <w:r w:rsidRPr="00430FE6">
              <w:rPr>
                <w:i/>
                <w:lang w:val="sv-SE"/>
              </w:rPr>
              <w:t>(</w:t>
            </w:r>
            <w:r w:rsidRPr="00430FE6">
              <w:rPr>
                <w:i/>
                <w:color w:val="000000"/>
                <w:shd w:val="clear" w:color="auto" w:fill="FFFFFF"/>
                <w:lang w:val="sv-SE"/>
              </w:rPr>
              <w:t xml:space="preserve"> Khi viện dẫn lần đầu văn bản có liên quan, phải ghi đầy đủ tên loại văn bản, số, ký hiệu văn bản; ngày, tháng, năm thông qua hoặc ký ban hành văn bản; tên cơ quan, người có thẩm quyền ban hành văn bản và tên gọi văn bản. Trong lần viện dẫn tiếp theo, đối với luật, pháp lệnh, ghi đầy đủ tên loại văn bản, tên gọi của văn bản; đối với các văn bản khác, ghi tên loại, số, ký hiệu của văn bản đó.”.</w:t>
            </w:r>
          </w:p>
          <w:p w:rsidR="004029BE" w:rsidRPr="00430FE6" w:rsidRDefault="004029BE" w:rsidP="004029BE">
            <w:pPr>
              <w:pStyle w:val="BodyTextIndent"/>
              <w:tabs>
                <w:tab w:val="left" w:pos="851"/>
                <w:tab w:val="left" w:pos="2694"/>
              </w:tabs>
              <w:spacing w:line="340" w:lineRule="exact"/>
              <w:ind w:left="0"/>
              <w:jc w:val="both"/>
              <w:rPr>
                <w:rFonts w:eastAsia="MS Mincho"/>
                <w:spacing w:val="4"/>
                <w:lang w:val="sv-SE"/>
              </w:rPr>
            </w:pPr>
            <w:r w:rsidRPr="00430FE6">
              <w:rPr>
                <w:rFonts w:eastAsia="MS Mincho"/>
                <w:spacing w:val="4"/>
                <w:lang w:val="sv-SE"/>
              </w:rPr>
              <w:t xml:space="preserve">- Đề nghị đánh số trang dự thảo Quy định cho phù hợp với quy định tại Điều 76 Nghị định số 34/2016/NĐ-CP ngày 14/5/2016 của Chính phủ quy định chi tiết một số điều và biện pháp thi hành Luật Ban hành văn bản quy phạm pháp luật. </w:t>
            </w:r>
          </w:p>
          <w:p w:rsidR="004029BE" w:rsidRPr="00430FE6" w:rsidRDefault="004029BE" w:rsidP="004029BE">
            <w:pPr>
              <w:spacing w:before="120"/>
              <w:jc w:val="both"/>
              <w:rPr>
                <w:noProof/>
                <w:color w:val="000000" w:themeColor="text1"/>
                <w:lang w:val="sv-SE"/>
              </w:rPr>
            </w:pPr>
          </w:p>
        </w:tc>
        <w:tc>
          <w:tcPr>
            <w:tcW w:w="6520" w:type="dxa"/>
            <w:vAlign w:val="center"/>
          </w:tcPr>
          <w:p w:rsidR="004029BE" w:rsidRDefault="00F87A1F" w:rsidP="00F87A1F">
            <w:pPr>
              <w:jc w:val="center"/>
            </w:pPr>
            <w:r w:rsidRPr="00430FE6">
              <w:t>Tiếp thu, chỉnh sửa, hoàn thiện Dự thảo</w:t>
            </w:r>
          </w:p>
        </w:tc>
      </w:tr>
      <w:tr w:rsidR="004029BE" w:rsidRPr="00FC73B6" w:rsidTr="00FC73B6">
        <w:tc>
          <w:tcPr>
            <w:tcW w:w="709" w:type="dxa"/>
            <w:vAlign w:val="center"/>
          </w:tcPr>
          <w:p w:rsidR="004029BE" w:rsidRPr="0061385B" w:rsidRDefault="004029BE" w:rsidP="00FC73B6">
            <w:pPr>
              <w:jc w:val="center"/>
              <w:rPr>
                <w:b/>
                <w:color w:val="000000" w:themeColor="text1"/>
                <w:lang w:val="sv-SE"/>
              </w:rPr>
            </w:pPr>
          </w:p>
        </w:tc>
        <w:tc>
          <w:tcPr>
            <w:tcW w:w="7088" w:type="dxa"/>
            <w:vAlign w:val="center"/>
          </w:tcPr>
          <w:p w:rsidR="004029BE" w:rsidRDefault="004029BE" w:rsidP="004029BE">
            <w:pPr>
              <w:spacing w:before="120"/>
              <w:ind w:firstLine="720"/>
              <w:jc w:val="both"/>
              <w:rPr>
                <w:color w:val="000000" w:themeColor="text1"/>
                <w:lang w:val="sv-SE"/>
              </w:rPr>
            </w:pPr>
          </w:p>
        </w:tc>
        <w:tc>
          <w:tcPr>
            <w:tcW w:w="6520" w:type="dxa"/>
            <w:vAlign w:val="center"/>
          </w:tcPr>
          <w:p w:rsidR="004029BE" w:rsidRDefault="004029BE" w:rsidP="00FC73B6">
            <w:pPr>
              <w:jc w:val="both"/>
            </w:pPr>
          </w:p>
        </w:tc>
      </w:tr>
    </w:tbl>
    <w:p w:rsidR="00431380" w:rsidRDefault="00431380" w:rsidP="004D194E">
      <w:pPr>
        <w:jc w:val="center"/>
        <w:rPr>
          <w:b/>
        </w:rPr>
      </w:pPr>
    </w:p>
    <w:p w:rsidR="00431380" w:rsidRDefault="00431380" w:rsidP="004D194E">
      <w:pPr>
        <w:jc w:val="center"/>
        <w:rPr>
          <w:b/>
        </w:rPr>
      </w:pPr>
    </w:p>
    <w:p w:rsidR="009D32C8" w:rsidRDefault="009D32C8" w:rsidP="004D194E">
      <w:pPr>
        <w:jc w:val="center"/>
        <w:rPr>
          <w:b/>
        </w:rPr>
      </w:pPr>
    </w:p>
    <w:p w:rsidR="009D32C8" w:rsidRDefault="009D32C8" w:rsidP="004D194E">
      <w:pPr>
        <w:jc w:val="center"/>
        <w:rPr>
          <w:b/>
        </w:rPr>
      </w:pPr>
    </w:p>
    <w:p w:rsidR="009D32C8" w:rsidRDefault="009D32C8" w:rsidP="004D194E">
      <w:pPr>
        <w:jc w:val="center"/>
        <w:rPr>
          <w:b/>
        </w:rPr>
      </w:pPr>
    </w:p>
    <w:p w:rsidR="009D32C8" w:rsidRDefault="009D32C8" w:rsidP="004D194E">
      <w:pPr>
        <w:jc w:val="center"/>
        <w:rPr>
          <w:b/>
        </w:rPr>
      </w:pPr>
    </w:p>
    <w:p w:rsidR="009D32C8" w:rsidRDefault="009D32C8" w:rsidP="004D194E">
      <w:pPr>
        <w:jc w:val="center"/>
        <w:rPr>
          <w:b/>
        </w:rPr>
      </w:pPr>
    </w:p>
    <w:sectPr w:rsidR="009D32C8" w:rsidSect="00A0566D">
      <w:headerReference w:type="default" r:id="rId9"/>
      <w:footerReference w:type="default" r:id="rId10"/>
      <w:pgSz w:w="16840" w:h="11907" w:orient="landscape" w:code="9"/>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50" w:rsidRDefault="00D71850" w:rsidP="00F77023">
      <w:r>
        <w:separator/>
      </w:r>
    </w:p>
  </w:endnote>
  <w:endnote w:type="continuationSeparator" w:id="0">
    <w:p w:rsidR="00D71850" w:rsidRDefault="00D71850" w:rsidP="00F7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7A" w:rsidRDefault="009D727A">
    <w:pPr>
      <w:pStyle w:val="Footer"/>
      <w:jc w:val="right"/>
    </w:pPr>
  </w:p>
  <w:p w:rsidR="009D727A" w:rsidRDefault="009D7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50" w:rsidRDefault="00D71850" w:rsidP="00F77023">
      <w:r>
        <w:separator/>
      </w:r>
    </w:p>
  </w:footnote>
  <w:footnote w:type="continuationSeparator" w:id="0">
    <w:p w:rsidR="00D71850" w:rsidRDefault="00D71850" w:rsidP="00F77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823245"/>
      <w:docPartObj>
        <w:docPartGallery w:val="Page Numbers (Top of Page)"/>
        <w:docPartUnique/>
      </w:docPartObj>
    </w:sdtPr>
    <w:sdtEndPr>
      <w:rPr>
        <w:noProof/>
        <w:sz w:val="26"/>
        <w:szCs w:val="26"/>
      </w:rPr>
    </w:sdtEndPr>
    <w:sdtContent>
      <w:p w:rsidR="00A0566D" w:rsidRPr="006010F9" w:rsidRDefault="002A7D46">
        <w:pPr>
          <w:pStyle w:val="Header"/>
          <w:jc w:val="center"/>
          <w:rPr>
            <w:sz w:val="26"/>
            <w:szCs w:val="26"/>
          </w:rPr>
        </w:pPr>
        <w:r w:rsidRPr="006010F9">
          <w:rPr>
            <w:sz w:val="26"/>
            <w:szCs w:val="26"/>
          </w:rPr>
          <w:fldChar w:fldCharType="begin"/>
        </w:r>
        <w:r w:rsidR="00A0566D" w:rsidRPr="006010F9">
          <w:rPr>
            <w:sz w:val="26"/>
            <w:szCs w:val="26"/>
          </w:rPr>
          <w:instrText xml:space="preserve"> PAGE   \* MERGEFORMAT </w:instrText>
        </w:r>
        <w:r w:rsidRPr="006010F9">
          <w:rPr>
            <w:sz w:val="26"/>
            <w:szCs w:val="26"/>
          </w:rPr>
          <w:fldChar w:fldCharType="separate"/>
        </w:r>
        <w:r w:rsidR="00C43E98">
          <w:rPr>
            <w:noProof/>
            <w:sz w:val="26"/>
            <w:szCs w:val="26"/>
          </w:rPr>
          <w:t>5</w:t>
        </w:r>
        <w:r w:rsidRPr="006010F9">
          <w:rPr>
            <w:noProof/>
            <w:sz w:val="26"/>
            <w:szCs w:val="26"/>
          </w:rPr>
          <w:fldChar w:fldCharType="end"/>
        </w:r>
      </w:p>
    </w:sdtContent>
  </w:sdt>
  <w:p w:rsidR="00A0566D" w:rsidRDefault="00A05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5E4B"/>
    <w:multiLevelType w:val="hybridMultilevel"/>
    <w:tmpl w:val="9E0A5B68"/>
    <w:lvl w:ilvl="0" w:tplc="9CA4B83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47BCF"/>
    <w:multiLevelType w:val="hybridMultilevel"/>
    <w:tmpl w:val="F202EFDA"/>
    <w:lvl w:ilvl="0" w:tplc="F64450B0">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C0ACB"/>
    <w:multiLevelType w:val="hybridMultilevel"/>
    <w:tmpl w:val="779C001A"/>
    <w:lvl w:ilvl="0" w:tplc="EDBABC54">
      <w:numFmt w:val="bullet"/>
      <w:lvlText w:val="-"/>
      <w:lvlJc w:val="left"/>
      <w:pPr>
        <w:ind w:left="2520" w:hanging="360"/>
      </w:pPr>
      <w:rPr>
        <w:rFonts w:ascii="Times New Roman" w:eastAsia="Batang"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3">
    <w:nsid w:val="39522E3C"/>
    <w:multiLevelType w:val="hybridMultilevel"/>
    <w:tmpl w:val="B26EB936"/>
    <w:lvl w:ilvl="0" w:tplc="B086981A">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37400"/>
    <w:multiLevelType w:val="multilevel"/>
    <w:tmpl w:val="F7541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6712491"/>
    <w:multiLevelType w:val="hybridMultilevel"/>
    <w:tmpl w:val="8F289BA8"/>
    <w:lvl w:ilvl="0" w:tplc="6CE637C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08"/>
    <w:rsid w:val="00000528"/>
    <w:rsid w:val="000015A7"/>
    <w:rsid w:val="00001966"/>
    <w:rsid w:val="00002D03"/>
    <w:rsid w:val="00003055"/>
    <w:rsid w:val="000047F9"/>
    <w:rsid w:val="00005075"/>
    <w:rsid w:val="000060E6"/>
    <w:rsid w:val="00006502"/>
    <w:rsid w:val="00006857"/>
    <w:rsid w:val="000071B7"/>
    <w:rsid w:val="00007E56"/>
    <w:rsid w:val="000116A4"/>
    <w:rsid w:val="0001189E"/>
    <w:rsid w:val="00012BDB"/>
    <w:rsid w:val="00013880"/>
    <w:rsid w:val="0001419A"/>
    <w:rsid w:val="0001422D"/>
    <w:rsid w:val="00014E91"/>
    <w:rsid w:val="00015455"/>
    <w:rsid w:val="000156B2"/>
    <w:rsid w:val="000157C3"/>
    <w:rsid w:val="00015E34"/>
    <w:rsid w:val="00016ACB"/>
    <w:rsid w:val="00017C1B"/>
    <w:rsid w:val="00020015"/>
    <w:rsid w:val="000202EA"/>
    <w:rsid w:val="00020405"/>
    <w:rsid w:val="000204CB"/>
    <w:rsid w:val="00020E0A"/>
    <w:rsid w:val="0002149A"/>
    <w:rsid w:val="000227D4"/>
    <w:rsid w:val="000227F5"/>
    <w:rsid w:val="00022875"/>
    <w:rsid w:val="000232FF"/>
    <w:rsid w:val="0002370D"/>
    <w:rsid w:val="00023CA1"/>
    <w:rsid w:val="00023FC5"/>
    <w:rsid w:val="00024AFA"/>
    <w:rsid w:val="00024B1F"/>
    <w:rsid w:val="00024CC2"/>
    <w:rsid w:val="000259C0"/>
    <w:rsid w:val="00026EDF"/>
    <w:rsid w:val="00030955"/>
    <w:rsid w:val="000309F3"/>
    <w:rsid w:val="00032473"/>
    <w:rsid w:val="00033F17"/>
    <w:rsid w:val="000376B8"/>
    <w:rsid w:val="00037B4A"/>
    <w:rsid w:val="00040A2E"/>
    <w:rsid w:val="00041125"/>
    <w:rsid w:val="0004154A"/>
    <w:rsid w:val="000417D8"/>
    <w:rsid w:val="00043A3C"/>
    <w:rsid w:val="0004560D"/>
    <w:rsid w:val="00045B4D"/>
    <w:rsid w:val="0004603E"/>
    <w:rsid w:val="000461EF"/>
    <w:rsid w:val="000466A2"/>
    <w:rsid w:val="00050254"/>
    <w:rsid w:val="00051B8C"/>
    <w:rsid w:val="00051BEA"/>
    <w:rsid w:val="00052136"/>
    <w:rsid w:val="00052BAB"/>
    <w:rsid w:val="0005325A"/>
    <w:rsid w:val="00053767"/>
    <w:rsid w:val="00053CC3"/>
    <w:rsid w:val="00053EA6"/>
    <w:rsid w:val="00054BDB"/>
    <w:rsid w:val="00054E85"/>
    <w:rsid w:val="00054F4F"/>
    <w:rsid w:val="000554BD"/>
    <w:rsid w:val="00056368"/>
    <w:rsid w:val="000566A0"/>
    <w:rsid w:val="00057031"/>
    <w:rsid w:val="00057092"/>
    <w:rsid w:val="00057A6B"/>
    <w:rsid w:val="00060078"/>
    <w:rsid w:val="00060141"/>
    <w:rsid w:val="00061132"/>
    <w:rsid w:val="00061DAC"/>
    <w:rsid w:val="000623CB"/>
    <w:rsid w:val="000627D6"/>
    <w:rsid w:val="000631E5"/>
    <w:rsid w:val="00063E30"/>
    <w:rsid w:val="00064917"/>
    <w:rsid w:val="00064D20"/>
    <w:rsid w:val="00065A7A"/>
    <w:rsid w:val="00066174"/>
    <w:rsid w:val="00066851"/>
    <w:rsid w:val="00066C32"/>
    <w:rsid w:val="00067621"/>
    <w:rsid w:val="0007016C"/>
    <w:rsid w:val="0007061F"/>
    <w:rsid w:val="0007275D"/>
    <w:rsid w:val="00073548"/>
    <w:rsid w:val="00074240"/>
    <w:rsid w:val="0007483A"/>
    <w:rsid w:val="00075E18"/>
    <w:rsid w:val="000765DE"/>
    <w:rsid w:val="00076895"/>
    <w:rsid w:val="00077622"/>
    <w:rsid w:val="00080604"/>
    <w:rsid w:val="00080EF4"/>
    <w:rsid w:val="00082147"/>
    <w:rsid w:val="000824AC"/>
    <w:rsid w:val="00082533"/>
    <w:rsid w:val="00082BBD"/>
    <w:rsid w:val="00083219"/>
    <w:rsid w:val="0008389F"/>
    <w:rsid w:val="00083D22"/>
    <w:rsid w:val="00085270"/>
    <w:rsid w:val="00085739"/>
    <w:rsid w:val="00086097"/>
    <w:rsid w:val="000861F6"/>
    <w:rsid w:val="0008710A"/>
    <w:rsid w:val="0009106B"/>
    <w:rsid w:val="000915AF"/>
    <w:rsid w:val="000919E0"/>
    <w:rsid w:val="000925FC"/>
    <w:rsid w:val="00092F70"/>
    <w:rsid w:val="00093EAB"/>
    <w:rsid w:val="00095798"/>
    <w:rsid w:val="0009636D"/>
    <w:rsid w:val="0009653E"/>
    <w:rsid w:val="00096622"/>
    <w:rsid w:val="0009711E"/>
    <w:rsid w:val="000A0167"/>
    <w:rsid w:val="000A13D6"/>
    <w:rsid w:val="000A14B1"/>
    <w:rsid w:val="000A20C4"/>
    <w:rsid w:val="000A24E0"/>
    <w:rsid w:val="000A2519"/>
    <w:rsid w:val="000A2D44"/>
    <w:rsid w:val="000A314E"/>
    <w:rsid w:val="000A36D4"/>
    <w:rsid w:val="000A3B92"/>
    <w:rsid w:val="000A3CBD"/>
    <w:rsid w:val="000A3EFF"/>
    <w:rsid w:val="000A44EE"/>
    <w:rsid w:val="000A45CE"/>
    <w:rsid w:val="000A49CE"/>
    <w:rsid w:val="000A5912"/>
    <w:rsid w:val="000A5FFD"/>
    <w:rsid w:val="000A64C4"/>
    <w:rsid w:val="000A65A5"/>
    <w:rsid w:val="000A65EC"/>
    <w:rsid w:val="000A67B2"/>
    <w:rsid w:val="000A6908"/>
    <w:rsid w:val="000B0434"/>
    <w:rsid w:val="000B0C7E"/>
    <w:rsid w:val="000B191C"/>
    <w:rsid w:val="000B1E7D"/>
    <w:rsid w:val="000B222A"/>
    <w:rsid w:val="000B2578"/>
    <w:rsid w:val="000B2730"/>
    <w:rsid w:val="000B3018"/>
    <w:rsid w:val="000B318F"/>
    <w:rsid w:val="000B4152"/>
    <w:rsid w:val="000B43D3"/>
    <w:rsid w:val="000B49D8"/>
    <w:rsid w:val="000B6B18"/>
    <w:rsid w:val="000B6DAD"/>
    <w:rsid w:val="000B74BC"/>
    <w:rsid w:val="000B7583"/>
    <w:rsid w:val="000B75B9"/>
    <w:rsid w:val="000B7EBD"/>
    <w:rsid w:val="000C0784"/>
    <w:rsid w:val="000C0D44"/>
    <w:rsid w:val="000C1871"/>
    <w:rsid w:val="000C21A1"/>
    <w:rsid w:val="000C2466"/>
    <w:rsid w:val="000C284D"/>
    <w:rsid w:val="000C318A"/>
    <w:rsid w:val="000C38C7"/>
    <w:rsid w:val="000C4D0E"/>
    <w:rsid w:val="000C4FAE"/>
    <w:rsid w:val="000C626C"/>
    <w:rsid w:val="000C6846"/>
    <w:rsid w:val="000C723D"/>
    <w:rsid w:val="000C7550"/>
    <w:rsid w:val="000C75DD"/>
    <w:rsid w:val="000D05E5"/>
    <w:rsid w:val="000D0635"/>
    <w:rsid w:val="000D076D"/>
    <w:rsid w:val="000D0F70"/>
    <w:rsid w:val="000D1591"/>
    <w:rsid w:val="000D1833"/>
    <w:rsid w:val="000D25E3"/>
    <w:rsid w:val="000D2CAD"/>
    <w:rsid w:val="000D2FCE"/>
    <w:rsid w:val="000D37ED"/>
    <w:rsid w:val="000D390E"/>
    <w:rsid w:val="000D3945"/>
    <w:rsid w:val="000D3B9C"/>
    <w:rsid w:val="000D40E7"/>
    <w:rsid w:val="000D4551"/>
    <w:rsid w:val="000D52CC"/>
    <w:rsid w:val="000D5D16"/>
    <w:rsid w:val="000D5D71"/>
    <w:rsid w:val="000D6595"/>
    <w:rsid w:val="000D6B0D"/>
    <w:rsid w:val="000D6F39"/>
    <w:rsid w:val="000D7D3B"/>
    <w:rsid w:val="000E0FAA"/>
    <w:rsid w:val="000E10CB"/>
    <w:rsid w:val="000E1700"/>
    <w:rsid w:val="000E217F"/>
    <w:rsid w:val="000E21B9"/>
    <w:rsid w:val="000E2B42"/>
    <w:rsid w:val="000E2F04"/>
    <w:rsid w:val="000E3780"/>
    <w:rsid w:val="000E4F66"/>
    <w:rsid w:val="000E5B10"/>
    <w:rsid w:val="000E64AF"/>
    <w:rsid w:val="000E657E"/>
    <w:rsid w:val="000E73AA"/>
    <w:rsid w:val="000E73EA"/>
    <w:rsid w:val="000E7463"/>
    <w:rsid w:val="000E7587"/>
    <w:rsid w:val="000F0123"/>
    <w:rsid w:val="000F0735"/>
    <w:rsid w:val="000F0D3D"/>
    <w:rsid w:val="000F185B"/>
    <w:rsid w:val="000F2161"/>
    <w:rsid w:val="000F2C8E"/>
    <w:rsid w:val="000F2E71"/>
    <w:rsid w:val="000F6B0C"/>
    <w:rsid w:val="000F73BD"/>
    <w:rsid w:val="00100413"/>
    <w:rsid w:val="00100937"/>
    <w:rsid w:val="00100A45"/>
    <w:rsid w:val="00100ADD"/>
    <w:rsid w:val="00101357"/>
    <w:rsid w:val="00101B49"/>
    <w:rsid w:val="00102733"/>
    <w:rsid w:val="00102821"/>
    <w:rsid w:val="0010327F"/>
    <w:rsid w:val="00104127"/>
    <w:rsid w:val="0010484B"/>
    <w:rsid w:val="00104AEC"/>
    <w:rsid w:val="00105945"/>
    <w:rsid w:val="00106806"/>
    <w:rsid w:val="00106AA7"/>
    <w:rsid w:val="00107025"/>
    <w:rsid w:val="00107759"/>
    <w:rsid w:val="00107AD7"/>
    <w:rsid w:val="00107E31"/>
    <w:rsid w:val="00110193"/>
    <w:rsid w:val="00110D19"/>
    <w:rsid w:val="00111085"/>
    <w:rsid w:val="00112F94"/>
    <w:rsid w:val="00113188"/>
    <w:rsid w:val="0011332A"/>
    <w:rsid w:val="00113E3E"/>
    <w:rsid w:val="001143E6"/>
    <w:rsid w:val="00114836"/>
    <w:rsid w:val="00114E9E"/>
    <w:rsid w:val="00114F64"/>
    <w:rsid w:val="00115A85"/>
    <w:rsid w:val="00115D3B"/>
    <w:rsid w:val="0011638D"/>
    <w:rsid w:val="0011641C"/>
    <w:rsid w:val="00117F73"/>
    <w:rsid w:val="00121140"/>
    <w:rsid w:val="00121464"/>
    <w:rsid w:val="001216E4"/>
    <w:rsid w:val="00121FB7"/>
    <w:rsid w:val="00122169"/>
    <w:rsid w:val="00123768"/>
    <w:rsid w:val="001256C0"/>
    <w:rsid w:val="001258F9"/>
    <w:rsid w:val="00125A1F"/>
    <w:rsid w:val="00125D85"/>
    <w:rsid w:val="00126FCB"/>
    <w:rsid w:val="001275D4"/>
    <w:rsid w:val="001304C2"/>
    <w:rsid w:val="001308DC"/>
    <w:rsid w:val="00130DCC"/>
    <w:rsid w:val="00132B03"/>
    <w:rsid w:val="00132E7E"/>
    <w:rsid w:val="0013437B"/>
    <w:rsid w:val="0013497F"/>
    <w:rsid w:val="0013499C"/>
    <w:rsid w:val="00134B53"/>
    <w:rsid w:val="00135F91"/>
    <w:rsid w:val="00136013"/>
    <w:rsid w:val="00136C4E"/>
    <w:rsid w:val="00136DC1"/>
    <w:rsid w:val="00137095"/>
    <w:rsid w:val="001370D4"/>
    <w:rsid w:val="001376B3"/>
    <w:rsid w:val="00137A1C"/>
    <w:rsid w:val="00137E1C"/>
    <w:rsid w:val="00140036"/>
    <w:rsid w:val="0014018D"/>
    <w:rsid w:val="00140840"/>
    <w:rsid w:val="00140A1D"/>
    <w:rsid w:val="00141B9F"/>
    <w:rsid w:val="0014265F"/>
    <w:rsid w:val="001444EF"/>
    <w:rsid w:val="00144CC5"/>
    <w:rsid w:val="00145382"/>
    <w:rsid w:val="001453D2"/>
    <w:rsid w:val="00145952"/>
    <w:rsid w:val="00145E9E"/>
    <w:rsid w:val="00145FEB"/>
    <w:rsid w:val="00146753"/>
    <w:rsid w:val="0014675A"/>
    <w:rsid w:val="00146AE3"/>
    <w:rsid w:val="00150270"/>
    <w:rsid w:val="001507EE"/>
    <w:rsid w:val="00151023"/>
    <w:rsid w:val="00151427"/>
    <w:rsid w:val="00152084"/>
    <w:rsid w:val="0015210B"/>
    <w:rsid w:val="00152246"/>
    <w:rsid w:val="00152A12"/>
    <w:rsid w:val="001538F1"/>
    <w:rsid w:val="00154178"/>
    <w:rsid w:val="001541B5"/>
    <w:rsid w:val="00154504"/>
    <w:rsid w:val="00155110"/>
    <w:rsid w:val="001552F1"/>
    <w:rsid w:val="001558F9"/>
    <w:rsid w:val="00156CA6"/>
    <w:rsid w:val="00157095"/>
    <w:rsid w:val="001570B9"/>
    <w:rsid w:val="0015786D"/>
    <w:rsid w:val="00157CC6"/>
    <w:rsid w:val="001602DC"/>
    <w:rsid w:val="00162165"/>
    <w:rsid w:val="0016249E"/>
    <w:rsid w:val="001629BE"/>
    <w:rsid w:val="00162A06"/>
    <w:rsid w:val="00162C9E"/>
    <w:rsid w:val="0016328B"/>
    <w:rsid w:val="001633CF"/>
    <w:rsid w:val="00163E51"/>
    <w:rsid w:val="00163EFC"/>
    <w:rsid w:val="00165260"/>
    <w:rsid w:val="00166332"/>
    <w:rsid w:val="00167EF6"/>
    <w:rsid w:val="001703A8"/>
    <w:rsid w:val="00170855"/>
    <w:rsid w:val="00170EE0"/>
    <w:rsid w:val="00171E9F"/>
    <w:rsid w:val="001729EB"/>
    <w:rsid w:val="0017376E"/>
    <w:rsid w:val="00174091"/>
    <w:rsid w:val="0017518B"/>
    <w:rsid w:val="0017569F"/>
    <w:rsid w:val="00175B0F"/>
    <w:rsid w:val="0017695F"/>
    <w:rsid w:val="00177CB5"/>
    <w:rsid w:val="00177CBE"/>
    <w:rsid w:val="00180964"/>
    <w:rsid w:val="0018128F"/>
    <w:rsid w:val="001819B5"/>
    <w:rsid w:val="001826BA"/>
    <w:rsid w:val="0018273E"/>
    <w:rsid w:val="001830ED"/>
    <w:rsid w:val="00183F4B"/>
    <w:rsid w:val="00184848"/>
    <w:rsid w:val="00184C1E"/>
    <w:rsid w:val="00185CF9"/>
    <w:rsid w:val="0018700D"/>
    <w:rsid w:val="00190166"/>
    <w:rsid w:val="00190CC6"/>
    <w:rsid w:val="001912FC"/>
    <w:rsid w:val="00194157"/>
    <w:rsid w:val="00194B58"/>
    <w:rsid w:val="001951D8"/>
    <w:rsid w:val="00195205"/>
    <w:rsid w:val="001961BB"/>
    <w:rsid w:val="001972D0"/>
    <w:rsid w:val="00197715"/>
    <w:rsid w:val="001A09BE"/>
    <w:rsid w:val="001A1F37"/>
    <w:rsid w:val="001A30A0"/>
    <w:rsid w:val="001A3B64"/>
    <w:rsid w:val="001A3D13"/>
    <w:rsid w:val="001A3F8B"/>
    <w:rsid w:val="001A4BAD"/>
    <w:rsid w:val="001A569B"/>
    <w:rsid w:val="001A6319"/>
    <w:rsid w:val="001A65CA"/>
    <w:rsid w:val="001A6BB4"/>
    <w:rsid w:val="001A7065"/>
    <w:rsid w:val="001A7845"/>
    <w:rsid w:val="001B093A"/>
    <w:rsid w:val="001B107F"/>
    <w:rsid w:val="001B190A"/>
    <w:rsid w:val="001B5B73"/>
    <w:rsid w:val="001B5E3B"/>
    <w:rsid w:val="001B6436"/>
    <w:rsid w:val="001B688B"/>
    <w:rsid w:val="001B6CFD"/>
    <w:rsid w:val="001C0103"/>
    <w:rsid w:val="001C0108"/>
    <w:rsid w:val="001C1620"/>
    <w:rsid w:val="001C2164"/>
    <w:rsid w:val="001C2186"/>
    <w:rsid w:val="001C25D1"/>
    <w:rsid w:val="001C2902"/>
    <w:rsid w:val="001C2E5B"/>
    <w:rsid w:val="001C3C86"/>
    <w:rsid w:val="001C3CDD"/>
    <w:rsid w:val="001C6427"/>
    <w:rsid w:val="001D0BEA"/>
    <w:rsid w:val="001D1ADA"/>
    <w:rsid w:val="001D1B5B"/>
    <w:rsid w:val="001D1F54"/>
    <w:rsid w:val="001D246C"/>
    <w:rsid w:val="001D293B"/>
    <w:rsid w:val="001D2A46"/>
    <w:rsid w:val="001D2AA1"/>
    <w:rsid w:val="001D2B22"/>
    <w:rsid w:val="001D4300"/>
    <w:rsid w:val="001D55E3"/>
    <w:rsid w:val="001D609E"/>
    <w:rsid w:val="001D6845"/>
    <w:rsid w:val="001E05E9"/>
    <w:rsid w:val="001E0742"/>
    <w:rsid w:val="001E0E52"/>
    <w:rsid w:val="001E344C"/>
    <w:rsid w:val="001E34AB"/>
    <w:rsid w:val="001E3726"/>
    <w:rsid w:val="001E3EDD"/>
    <w:rsid w:val="001E44D3"/>
    <w:rsid w:val="001E541E"/>
    <w:rsid w:val="001E5B18"/>
    <w:rsid w:val="001E6614"/>
    <w:rsid w:val="001E6653"/>
    <w:rsid w:val="001E668F"/>
    <w:rsid w:val="001E6DDF"/>
    <w:rsid w:val="001F04D5"/>
    <w:rsid w:val="001F13BC"/>
    <w:rsid w:val="001F13E8"/>
    <w:rsid w:val="001F1883"/>
    <w:rsid w:val="001F1D6D"/>
    <w:rsid w:val="001F1E99"/>
    <w:rsid w:val="001F1F01"/>
    <w:rsid w:val="001F2084"/>
    <w:rsid w:val="001F317D"/>
    <w:rsid w:val="001F387E"/>
    <w:rsid w:val="001F3AC3"/>
    <w:rsid w:val="001F3ECB"/>
    <w:rsid w:val="001F488E"/>
    <w:rsid w:val="001F4BC4"/>
    <w:rsid w:val="001F5181"/>
    <w:rsid w:val="001F720C"/>
    <w:rsid w:val="001F765E"/>
    <w:rsid w:val="001F7D9A"/>
    <w:rsid w:val="002007CE"/>
    <w:rsid w:val="0020222D"/>
    <w:rsid w:val="0020239C"/>
    <w:rsid w:val="00202923"/>
    <w:rsid w:val="00202DF1"/>
    <w:rsid w:val="00203886"/>
    <w:rsid w:val="00204571"/>
    <w:rsid w:val="00204E30"/>
    <w:rsid w:val="00205317"/>
    <w:rsid w:val="002055A0"/>
    <w:rsid w:val="00205D24"/>
    <w:rsid w:val="00206736"/>
    <w:rsid w:val="002074F8"/>
    <w:rsid w:val="002075C7"/>
    <w:rsid w:val="002109DE"/>
    <w:rsid w:val="00210CE5"/>
    <w:rsid w:val="00210F77"/>
    <w:rsid w:val="002124C2"/>
    <w:rsid w:val="00212584"/>
    <w:rsid w:val="00213000"/>
    <w:rsid w:val="002131F9"/>
    <w:rsid w:val="00213A36"/>
    <w:rsid w:val="00214AF0"/>
    <w:rsid w:val="00214C5C"/>
    <w:rsid w:val="00215A87"/>
    <w:rsid w:val="00217D75"/>
    <w:rsid w:val="00217DF4"/>
    <w:rsid w:val="0022102A"/>
    <w:rsid w:val="00221A45"/>
    <w:rsid w:val="00222D1F"/>
    <w:rsid w:val="002231B1"/>
    <w:rsid w:val="0022462C"/>
    <w:rsid w:val="002248A5"/>
    <w:rsid w:val="00226293"/>
    <w:rsid w:val="00226341"/>
    <w:rsid w:val="00227C36"/>
    <w:rsid w:val="00227EBA"/>
    <w:rsid w:val="00230B52"/>
    <w:rsid w:val="002317D3"/>
    <w:rsid w:val="00232136"/>
    <w:rsid w:val="0023237B"/>
    <w:rsid w:val="0023270F"/>
    <w:rsid w:val="0023379A"/>
    <w:rsid w:val="002337F5"/>
    <w:rsid w:val="00234ADC"/>
    <w:rsid w:val="00234D90"/>
    <w:rsid w:val="00235106"/>
    <w:rsid w:val="00235AF4"/>
    <w:rsid w:val="00235D8C"/>
    <w:rsid w:val="00235E2F"/>
    <w:rsid w:val="00235F4E"/>
    <w:rsid w:val="00236E94"/>
    <w:rsid w:val="00236FDF"/>
    <w:rsid w:val="0023787D"/>
    <w:rsid w:val="00237890"/>
    <w:rsid w:val="002378AE"/>
    <w:rsid w:val="00237E55"/>
    <w:rsid w:val="002400D4"/>
    <w:rsid w:val="00240D67"/>
    <w:rsid w:val="00241E93"/>
    <w:rsid w:val="0024236B"/>
    <w:rsid w:val="002429F5"/>
    <w:rsid w:val="00242F42"/>
    <w:rsid w:val="00243E6B"/>
    <w:rsid w:val="002444BB"/>
    <w:rsid w:val="00244785"/>
    <w:rsid w:val="00244934"/>
    <w:rsid w:val="00244AE5"/>
    <w:rsid w:val="00245600"/>
    <w:rsid w:val="00245881"/>
    <w:rsid w:val="00246289"/>
    <w:rsid w:val="00246BD3"/>
    <w:rsid w:val="0024723A"/>
    <w:rsid w:val="00247606"/>
    <w:rsid w:val="00247C95"/>
    <w:rsid w:val="00250AFA"/>
    <w:rsid w:val="00250BC1"/>
    <w:rsid w:val="0025244D"/>
    <w:rsid w:val="00252809"/>
    <w:rsid w:val="00252A05"/>
    <w:rsid w:val="0025345D"/>
    <w:rsid w:val="002544A6"/>
    <w:rsid w:val="002560F2"/>
    <w:rsid w:val="00256919"/>
    <w:rsid w:val="00257A31"/>
    <w:rsid w:val="00257B52"/>
    <w:rsid w:val="00260C62"/>
    <w:rsid w:val="00261F4D"/>
    <w:rsid w:val="0026222A"/>
    <w:rsid w:val="00262A87"/>
    <w:rsid w:val="002638D2"/>
    <w:rsid w:val="00263B3A"/>
    <w:rsid w:val="0026411E"/>
    <w:rsid w:val="002644CF"/>
    <w:rsid w:val="00264C02"/>
    <w:rsid w:val="00266446"/>
    <w:rsid w:val="00266D35"/>
    <w:rsid w:val="00267F36"/>
    <w:rsid w:val="002707B4"/>
    <w:rsid w:val="0027095B"/>
    <w:rsid w:val="00270C86"/>
    <w:rsid w:val="0027141D"/>
    <w:rsid w:val="00271453"/>
    <w:rsid w:val="002717DD"/>
    <w:rsid w:val="00272E2E"/>
    <w:rsid w:val="00272F34"/>
    <w:rsid w:val="00273DAA"/>
    <w:rsid w:val="0027410C"/>
    <w:rsid w:val="002745EF"/>
    <w:rsid w:val="002761EC"/>
    <w:rsid w:val="00276663"/>
    <w:rsid w:val="00276DE4"/>
    <w:rsid w:val="00277447"/>
    <w:rsid w:val="00277986"/>
    <w:rsid w:val="00277B08"/>
    <w:rsid w:val="00280760"/>
    <w:rsid w:val="0028173C"/>
    <w:rsid w:val="00282DA2"/>
    <w:rsid w:val="00283526"/>
    <w:rsid w:val="00284F64"/>
    <w:rsid w:val="00285347"/>
    <w:rsid w:val="0028663A"/>
    <w:rsid w:val="0028672B"/>
    <w:rsid w:val="00286F69"/>
    <w:rsid w:val="00286FFB"/>
    <w:rsid w:val="00287859"/>
    <w:rsid w:val="00287E8A"/>
    <w:rsid w:val="00291B60"/>
    <w:rsid w:val="00291D75"/>
    <w:rsid w:val="0029230F"/>
    <w:rsid w:val="00292FF6"/>
    <w:rsid w:val="00293239"/>
    <w:rsid w:val="0029454E"/>
    <w:rsid w:val="002945E6"/>
    <w:rsid w:val="00294F1E"/>
    <w:rsid w:val="00296072"/>
    <w:rsid w:val="0029609A"/>
    <w:rsid w:val="002960D1"/>
    <w:rsid w:val="00296DD5"/>
    <w:rsid w:val="00296F51"/>
    <w:rsid w:val="0029710D"/>
    <w:rsid w:val="002A0696"/>
    <w:rsid w:val="002A0A08"/>
    <w:rsid w:val="002A3496"/>
    <w:rsid w:val="002A3583"/>
    <w:rsid w:val="002A39AE"/>
    <w:rsid w:val="002A473A"/>
    <w:rsid w:val="002A4A39"/>
    <w:rsid w:val="002A4B7A"/>
    <w:rsid w:val="002A6401"/>
    <w:rsid w:val="002A6F21"/>
    <w:rsid w:val="002A6FB3"/>
    <w:rsid w:val="002A7ABA"/>
    <w:rsid w:val="002A7D46"/>
    <w:rsid w:val="002B01FD"/>
    <w:rsid w:val="002B1035"/>
    <w:rsid w:val="002B1F47"/>
    <w:rsid w:val="002B262C"/>
    <w:rsid w:val="002B31B5"/>
    <w:rsid w:val="002B3CE4"/>
    <w:rsid w:val="002B4C68"/>
    <w:rsid w:val="002B604D"/>
    <w:rsid w:val="002B63F7"/>
    <w:rsid w:val="002B698D"/>
    <w:rsid w:val="002B7A25"/>
    <w:rsid w:val="002B7C15"/>
    <w:rsid w:val="002C02AA"/>
    <w:rsid w:val="002C0594"/>
    <w:rsid w:val="002C1525"/>
    <w:rsid w:val="002C2B61"/>
    <w:rsid w:val="002C3E8A"/>
    <w:rsid w:val="002C43B9"/>
    <w:rsid w:val="002C4429"/>
    <w:rsid w:val="002C4B7C"/>
    <w:rsid w:val="002C5286"/>
    <w:rsid w:val="002C56A6"/>
    <w:rsid w:val="002C5C48"/>
    <w:rsid w:val="002C62BE"/>
    <w:rsid w:val="002C6BAB"/>
    <w:rsid w:val="002C6D75"/>
    <w:rsid w:val="002D0747"/>
    <w:rsid w:val="002D0AEF"/>
    <w:rsid w:val="002D0CA6"/>
    <w:rsid w:val="002D0D49"/>
    <w:rsid w:val="002D0E6E"/>
    <w:rsid w:val="002D1187"/>
    <w:rsid w:val="002D1726"/>
    <w:rsid w:val="002D1CBC"/>
    <w:rsid w:val="002D29FB"/>
    <w:rsid w:val="002D369C"/>
    <w:rsid w:val="002D3A98"/>
    <w:rsid w:val="002D3CEA"/>
    <w:rsid w:val="002D432F"/>
    <w:rsid w:val="002D477A"/>
    <w:rsid w:val="002D4C5D"/>
    <w:rsid w:val="002D5228"/>
    <w:rsid w:val="002D5294"/>
    <w:rsid w:val="002D5308"/>
    <w:rsid w:val="002D6045"/>
    <w:rsid w:val="002D6DC7"/>
    <w:rsid w:val="002D71D0"/>
    <w:rsid w:val="002D742B"/>
    <w:rsid w:val="002E0918"/>
    <w:rsid w:val="002E0994"/>
    <w:rsid w:val="002E0BC0"/>
    <w:rsid w:val="002E12CF"/>
    <w:rsid w:val="002E1CC3"/>
    <w:rsid w:val="002E3D48"/>
    <w:rsid w:val="002E4651"/>
    <w:rsid w:val="002E4C37"/>
    <w:rsid w:val="002E5DAB"/>
    <w:rsid w:val="002E6703"/>
    <w:rsid w:val="002E6A28"/>
    <w:rsid w:val="002E7DF6"/>
    <w:rsid w:val="002F0FD0"/>
    <w:rsid w:val="002F14A0"/>
    <w:rsid w:val="002F1CFF"/>
    <w:rsid w:val="002F2025"/>
    <w:rsid w:val="002F25D4"/>
    <w:rsid w:val="002F2E71"/>
    <w:rsid w:val="002F3CF2"/>
    <w:rsid w:val="002F67CF"/>
    <w:rsid w:val="002F67FE"/>
    <w:rsid w:val="002F686F"/>
    <w:rsid w:val="002F71C1"/>
    <w:rsid w:val="002F7D57"/>
    <w:rsid w:val="003004F6"/>
    <w:rsid w:val="0030055B"/>
    <w:rsid w:val="00300F2F"/>
    <w:rsid w:val="003010CC"/>
    <w:rsid w:val="00301187"/>
    <w:rsid w:val="003014FA"/>
    <w:rsid w:val="00301669"/>
    <w:rsid w:val="00302477"/>
    <w:rsid w:val="00302CAC"/>
    <w:rsid w:val="00302E0D"/>
    <w:rsid w:val="00303CD7"/>
    <w:rsid w:val="003040B2"/>
    <w:rsid w:val="00305131"/>
    <w:rsid w:val="0030568C"/>
    <w:rsid w:val="00306873"/>
    <w:rsid w:val="00306B1A"/>
    <w:rsid w:val="003077D3"/>
    <w:rsid w:val="003105B3"/>
    <w:rsid w:val="00310B2F"/>
    <w:rsid w:val="00310CAD"/>
    <w:rsid w:val="003118AE"/>
    <w:rsid w:val="003122DA"/>
    <w:rsid w:val="00312A43"/>
    <w:rsid w:val="00314A78"/>
    <w:rsid w:val="00314F88"/>
    <w:rsid w:val="00315087"/>
    <w:rsid w:val="00316F3C"/>
    <w:rsid w:val="00317A50"/>
    <w:rsid w:val="00317A80"/>
    <w:rsid w:val="00317A97"/>
    <w:rsid w:val="00317CBD"/>
    <w:rsid w:val="00320A3A"/>
    <w:rsid w:val="00320F00"/>
    <w:rsid w:val="00321667"/>
    <w:rsid w:val="003216A5"/>
    <w:rsid w:val="003229A1"/>
    <w:rsid w:val="00322B62"/>
    <w:rsid w:val="00323E24"/>
    <w:rsid w:val="00325B4F"/>
    <w:rsid w:val="00325E9C"/>
    <w:rsid w:val="0032685B"/>
    <w:rsid w:val="00326F09"/>
    <w:rsid w:val="00326FA0"/>
    <w:rsid w:val="00331568"/>
    <w:rsid w:val="00331C30"/>
    <w:rsid w:val="00332364"/>
    <w:rsid w:val="00333496"/>
    <w:rsid w:val="00334028"/>
    <w:rsid w:val="00334A9C"/>
    <w:rsid w:val="00335636"/>
    <w:rsid w:val="00335A0F"/>
    <w:rsid w:val="00336396"/>
    <w:rsid w:val="00336988"/>
    <w:rsid w:val="003374E0"/>
    <w:rsid w:val="003400B6"/>
    <w:rsid w:val="003408DD"/>
    <w:rsid w:val="00340BB7"/>
    <w:rsid w:val="00341398"/>
    <w:rsid w:val="003413F3"/>
    <w:rsid w:val="003414E2"/>
    <w:rsid w:val="003415A8"/>
    <w:rsid w:val="00341752"/>
    <w:rsid w:val="00341A61"/>
    <w:rsid w:val="00341E0D"/>
    <w:rsid w:val="00341EF7"/>
    <w:rsid w:val="003421A2"/>
    <w:rsid w:val="003423C8"/>
    <w:rsid w:val="003440C8"/>
    <w:rsid w:val="00344C68"/>
    <w:rsid w:val="00345639"/>
    <w:rsid w:val="00345FC3"/>
    <w:rsid w:val="003504F8"/>
    <w:rsid w:val="00350D5A"/>
    <w:rsid w:val="0035126D"/>
    <w:rsid w:val="00351490"/>
    <w:rsid w:val="0035162D"/>
    <w:rsid w:val="003538E5"/>
    <w:rsid w:val="00354878"/>
    <w:rsid w:val="00355402"/>
    <w:rsid w:val="003575D2"/>
    <w:rsid w:val="00360053"/>
    <w:rsid w:val="003613C1"/>
    <w:rsid w:val="003613EB"/>
    <w:rsid w:val="003615B8"/>
    <w:rsid w:val="00361CAB"/>
    <w:rsid w:val="00361D72"/>
    <w:rsid w:val="003623D7"/>
    <w:rsid w:val="00362DE2"/>
    <w:rsid w:val="00363C4C"/>
    <w:rsid w:val="00363CA2"/>
    <w:rsid w:val="00364D6F"/>
    <w:rsid w:val="00370336"/>
    <w:rsid w:val="0037039B"/>
    <w:rsid w:val="003707C2"/>
    <w:rsid w:val="00371044"/>
    <w:rsid w:val="003712F3"/>
    <w:rsid w:val="003719CC"/>
    <w:rsid w:val="00371B32"/>
    <w:rsid w:val="00371D30"/>
    <w:rsid w:val="00371D54"/>
    <w:rsid w:val="0037366B"/>
    <w:rsid w:val="00373796"/>
    <w:rsid w:val="00374A0B"/>
    <w:rsid w:val="00375431"/>
    <w:rsid w:val="00375F28"/>
    <w:rsid w:val="00376409"/>
    <w:rsid w:val="00376D97"/>
    <w:rsid w:val="003779B0"/>
    <w:rsid w:val="00377CB4"/>
    <w:rsid w:val="003806A1"/>
    <w:rsid w:val="00380B25"/>
    <w:rsid w:val="003828B2"/>
    <w:rsid w:val="0038334B"/>
    <w:rsid w:val="00383BF2"/>
    <w:rsid w:val="0038432F"/>
    <w:rsid w:val="003847AE"/>
    <w:rsid w:val="00384A5F"/>
    <w:rsid w:val="00384F34"/>
    <w:rsid w:val="00385E01"/>
    <w:rsid w:val="00385E11"/>
    <w:rsid w:val="00387222"/>
    <w:rsid w:val="00387396"/>
    <w:rsid w:val="00387BE8"/>
    <w:rsid w:val="00387E63"/>
    <w:rsid w:val="003901F8"/>
    <w:rsid w:val="0039044B"/>
    <w:rsid w:val="003904F2"/>
    <w:rsid w:val="00390B2A"/>
    <w:rsid w:val="003912A2"/>
    <w:rsid w:val="00391E0E"/>
    <w:rsid w:val="00392589"/>
    <w:rsid w:val="00392B33"/>
    <w:rsid w:val="00392DB6"/>
    <w:rsid w:val="0039300F"/>
    <w:rsid w:val="00393750"/>
    <w:rsid w:val="00393A1C"/>
    <w:rsid w:val="00393E37"/>
    <w:rsid w:val="00393F76"/>
    <w:rsid w:val="003940E4"/>
    <w:rsid w:val="00394AAE"/>
    <w:rsid w:val="0039547C"/>
    <w:rsid w:val="00395925"/>
    <w:rsid w:val="00395D1C"/>
    <w:rsid w:val="003966AB"/>
    <w:rsid w:val="0039728C"/>
    <w:rsid w:val="00397C54"/>
    <w:rsid w:val="003A05FC"/>
    <w:rsid w:val="003A08B9"/>
    <w:rsid w:val="003A11DF"/>
    <w:rsid w:val="003A1F34"/>
    <w:rsid w:val="003A2185"/>
    <w:rsid w:val="003A2DB9"/>
    <w:rsid w:val="003A3368"/>
    <w:rsid w:val="003A42A4"/>
    <w:rsid w:val="003A560C"/>
    <w:rsid w:val="003A5744"/>
    <w:rsid w:val="003A7AA6"/>
    <w:rsid w:val="003A7CF6"/>
    <w:rsid w:val="003A7D88"/>
    <w:rsid w:val="003B2606"/>
    <w:rsid w:val="003B3C4B"/>
    <w:rsid w:val="003B3CBD"/>
    <w:rsid w:val="003B4292"/>
    <w:rsid w:val="003B4D4C"/>
    <w:rsid w:val="003B50AC"/>
    <w:rsid w:val="003B54F4"/>
    <w:rsid w:val="003B58FA"/>
    <w:rsid w:val="003B5CA6"/>
    <w:rsid w:val="003B61E7"/>
    <w:rsid w:val="003B6466"/>
    <w:rsid w:val="003B67A2"/>
    <w:rsid w:val="003B7A30"/>
    <w:rsid w:val="003B7C3F"/>
    <w:rsid w:val="003C05C6"/>
    <w:rsid w:val="003C09F3"/>
    <w:rsid w:val="003C12C1"/>
    <w:rsid w:val="003C1CCA"/>
    <w:rsid w:val="003C24BE"/>
    <w:rsid w:val="003C24F2"/>
    <w:rsid w:val="003C4A18"/>
    <w:rsid w:val="003C4CA5"/>
    <w:rsid w:val="003C4D84"/>
    <w:rsid w:val="003C54BE"/>
    <w:rsid w:val="003C5848"/>
    <w:rsid w:val="003C7170"/>
    <w:rsid w:val="003C7A7E"/>
    <w:rsid w:val="003D2F7E"/>
    <w:rsid w:val="003D3B99"/>
    <w:rsid w:val="003D3D04"/>
    <w:rsid w:val="003D5A9C"/>
    <w:rsid w:val="003D6150"/>
    <w:rsid w:val="003D66EF"/>
    <w:rsid w:val="003D7502"/>
    <w:rsid w:val="003D7D5F"/>
    <w:rsid w:val="003D7E60"/>
    <w:rsid w:val="003E05ED"/>
    <w:rsid w:val="003E070B"/>
    <w:rsid w:val="003E097B"/>
    <w:rsid w:val="003E0D0C"/>
    <w:rsid w:val="003E1A9D"/>
    <w:rsid w:val="003E20FF"/>
    <w:rsid w:val="003E2D5E"/>
    <w:rsid w:val="003E3502"/>
    <w:rsid w:val="003E3BB8"/>
    <w:rsid w:val="003E4243"/>
    <w:rsid w:val="003E4263"/>
    <w:rsid w:val="003E4AB9"/>
    <w:rsid w:val="003E4EAD"/>
    <w:rsid w:val="003E501E"/>
    <w:rsid w:val="003E528D"/>
    <w:rsid w:val="003E573F"/>
    <w:rsid w:val="003E67C3"/>
    <w:rsid w:val="003E7C50"/>
    <w:rsid w:val="003F014F"/>
    <w:rsid w:val="003F0561"/>
    <w:rsid w:val="003F16E3"/>
    <w:rsid w:val="003F2099"/>
    <w:rsid w:val="003F2AE3"/>
    <w:rsid w:val="003F3F31"/>
    <w:rsid w:val="003F4D50"/>
    <w:rsid w:val="003F57AB"/>
    <w:rsid w:val="003F6BF8"/>
    <w:rsid w:val="003F6DF0"/>
    <w:rsid w:val="003F70D5"/>
    <w:rsid w:val="003F796A"/>
    <w:rsid w:val="00400324"/>
    <w:rsid w:val="004005CF"/>
    <w:rsid w:val="00401507"/>
    <w:rsid w:val="00401CA2"/>
    <w:rsid w:val="004024D8"/>
    <w:rsid w:val="004029BE"/>
    <w:rsid w:val="00402B5E"/>
    <w:rsid w:val="00404FD0"/>
    <w:rsid w:val="00405492"/>
    <w:rsid w:val="00406F6D"/>
    <w:rsid w:val="00410594"/>
    <w:rsid w:val="00410F7D"/>
    <w:rsid w:val="004115E9"/>
    <w:rsid w:val="004122BB"/>
    <w:rsid w:val="004123E0"/>
    <w:rsid w:val="00412760"/>
    <w:rsid w:val="004127BB"/>
    <w:rsid w:val="00414E4D"/>
    <w:rsid w:val="00415266"/>
    <w:rsid w:val="004158A5"/>
    <w:rsid w:val="00416E94"/>
    <w:rsid w:val="00417A77"/>
    <w:rsid w:val="00417D53"/>
    <w:rsid w:val="00421A5E"/>
    <w:rsid w:val="00421AB2"/>
    <w:rsid w:val="0042237E"/>
    <w:rsid w:val="004225CD"/>
    <w:rsid w:val="0042285F"/>
    <w:rsid w:val="00422EC0"/>
    <w:rsid w:val="004251E1"/>
    <w:rsid w:val="004253C4"/>
    <w:rsid w:val="00425693"/>
    <w:rsid w:val="004268E6"/>
    <w:rsid w:val="00426ECC"/>
    <w:rsid w:val="004276E2"/>
    <w:rsid w:val="004306D9"/>
    <w:rsid w:val="00430873"/>
    <w:rsid w:val="00430B66"/>
    <w:rsid w:val="00430FE6"/>
    <w:rsid w:val="00431380"/>
    <w:rsid w:val="00431C44"/>
    <w:rsid w:val="0043298E"/>
    <w:rsid w:val="0043368C"/>
    <w:rsid w:val="00433E12"/>
    <w:rsid w:val="00434FC4"/>
    <w:rsid w:val="0043570E"/>
    <w:rsid w:val="00435CC5"/>
    <w:rsid w:val="00436442"/>
    <w:rsid w:val="004364AD"/>
    <w:rsid w:val="004370ED"/>
    <w:rsid w:val="0043744C"/>
    <w:rsid w:val="004375E1"/>
    <w:rsid w:val="00437FC8"/>
    <w:rsid w:val="00440AFF"/>
    <w:rsid w:val="004411DC"/>
    <w:rsid w:val="00441DBB"/>
    <w:rsid w:val="0044244F"/>
    <w:rsid w:val="004427AA"/>
    <w:rsid w:val="004436F7"/>
    <w:rsid w:val="004441AD"/>
    <w:rsid w:val="00444AFD"/>
    <w:rsid w:val="00445152"/>
    <w:rsid w:val="00445D7E"/>
    <w:rsid w:val="004467EF"/>
    <w:rsid w:val="00447D4A"/>
    <w:rsid w:val="00447FD0"/>
    <w:rsid w:val="00450C2C"/>
    <w:rsid w:val="004512ED"/>
    <w:rsid w:val="004523E6"/>
    <w:rsid w:val="004524EB"/>
    <w:rsid w:val="004556E7"/>
    <w:rsid w:val="0045674E"/>
    <w:rsid w:val="00456A1C"/>
    <w:rsid w:val="00456DC4"/>
    <w:rsid w:val="00457CE4"/>
    <w:rsid w:val="00460A24"/>
    <w:rsid w:val="00460E65"/>
    <w:rsid w:val="004620AF"/>
    <w:rsid w:val="00462D51"/>
    <w:rsid w:val="00462F2A"/>
    <w:rsid w:val="004635AC"/>
    <w:rsid w:val="004646E9"/>
    <w:rsid w:val="00464F24"/>
    <w:rsid w:val="00464F26"/>
    <w:rsid w:val="0046686F"/>
    <w:rsid w:val="00466D99"/>
    <w:rsid w:val="00466FF9"/>
    <w:rsid w:val="00467919"/>
    <w:rsid w:val="00470DC1"/>
    <w:rsid w:val="00470EF5"/>
    <w:rsid w:val="00471CA2"/>
    <w:rsid w:val="0047260A"/>
    <w:rsid w:val="004728DF"/>
    <w:rsid w:val="00473941"/>
    <w:rsid w:val="004748A9"/>
    <w:rsid w:val="004751D1"/>
    <w:rsid w:val="00475D1E"/>
    <w:rsid w:val="0047612F"/>
    <w:rsid w:val="00476B0B"/>
    <w:rsid w:val="00480020"/>
    <w:rsid w:val="00480D62"/>
    <w:rsid w:val="00481690"/>
    <w:rsid w:val="00481A15"/>
    <w:rsid w:val="00481BBC"/>
    <w:rsid w:val="00482F8B"/>
    <w:rsid w:val="00483217"/>
    <w:rsid w:val="004832A3"/>
    <w:rsid w:val="00483F3D"/>
    <w:rsid w:val="00484253"/>
    <w:rsid w:val="004866BA"/>
    <w:rsid w:val="004876A9"/>
    <w:rsid w:val="00487B59"/>
    <w:rsid w:val="00487CA7"/>
    <w:rsid w:val="004909D5"/>
    <w:rsid w:val="0049180E"/>
    <w:rsid w:val="004924B6"/>
    <w:rsid w:val="00492D49"/>
    <w:rsid w:val="00492F7D"/>
    <w:rsid w:val="004930D2"/>
    <w:rsid w:val="00493A04"/>
    <w:rsid w:val="00493BC0"/>
    <w:rsid w:val="00493F81"/>
    <w:rsid w:val="004941FE"/>
    <w:rsid w:val="004969FF"/>
    <w:rsid w:val="00496C8E"/>
    <w:rsid w:val="004976E3"/>
    <w:rsid w:val="00497B2C"/>
    <w:rsid w:val="00497F5E"/>
    <w:rsid w:val="004A0085"/>
    <w:rsid w:val="004A0487"/>
    <w:rsid w:val="004A3894"/>
    <w:rsid w:val="004A3C7D"/>
    <w:rsid w:val="004A4330"/>
    <w:rsid w:val="004A6CCD"/>
    <w:rsid w:val="004A6E69"/>
    <w:rsid w:val="004A7910"/>
    <w:rsid w:val="004A7F24"/>
    <w:rsid w:val="004A7F9C"/>
    <w:rsid w:val="004B0289"/>
    <w:rsid w:val="004B02A1"/>
    <w:rsid w:val="004B05A1"/>
    <w:rsid w:val="004B062B"/>
    <w:rsid w:val="004B063F"/>
    <w:rsid w:val="004B080E"/>
    <w:rsid w:val="004B0AC6"/>
    <w:rsid w:val="004B23BB"/>
    <w:rsid w:val="004B3FC1"/>
    <w:rsid w:val="004B46D5"/>
    <w:rsid w:val="004B4C27"/>
    <w:rsid w:val="004B4F77"/>
    <w:rsid w:val="004B5112"/>
    <w:rsid w:val="004B5688"/>
    <w:rsid w:val="004B56D1"/>
    <w:rsid w:val="004B57CA"/>
    <w:rsid w:val="004B5C41"/>
    <w:rsid w:val="004B6248"/>
    <w:rsid w:val="004C0A6B"/>
    <w:rsid w:val="004C0D25"/>
    <w:rsid w:val="004C1777"/>
    <w:rsid w:val="004C1E68"/>
    <w:rsid w:val="004C31EC"/>
    <w:rsid w:val="004C3310"/>
    <w:rsid w:val="004C3DE1"/>
    <w:rsid w:val="004C414D"/>
    <w:rsid w:val="004C557C"/>
    <w:rsid w:val="004C56CE"/>
    <w:rsid w:val="004C5876"/>
    <w:rsid w:val="004C6486"/>
    <w:rsid w:val="004C6B74"/>
    <w:rsid w:val="004C7066"/>
    <w:rsid w:val="004C7571"/>
    <w:rsid w:val="004C7D76"/>
    <w:rsid w:val="004D1482"/>
    <w:rsid w:val="004D194E"/>
    <w:rsid w:val="004D1CBE"/>
    <w:rsid w:val="004D1EAC"/>
    <w:rsid w:val="004D2335"/>
    <w:rsid w:val="004D3374"/>
    <w:rsid w:val="004D3912"/>
    <w:rsid w:val="004D3A12"/>
    <w:rsid w:val="004D57EB"/>
    <w:rsid w:val="004D646F"/>
    <w:rsid w:val="004D658C"/>
    <w:rsid w:val="004D6619"/>
    <w:rsid w:val="004D76D4"/>
    <w:rsid w:val="004D79C4"/>
    <w:rsid w:val="004D7F56"/>
    <w:rsid w:val="004E055A"/>
    <w:rsid w:val="004E1D97"/>
    <w:rsid w:val="004E1FAB"/>
    <w:rsid w:val="004E3378"/>
    <w:rsid w:val="004E3D46"/>
    <w:rsid w:val="004E3D5A"/>
    <w:rsid w:val="004E46CD"/>
    <w:rsid w:val="004E54B5"/>
    <w:rsid w:val="004E56AD"/>
    <w:rsid w:val="004E58D1"/>
    <w:rsid w:val="004E5FA6"/>
    <w:rsid w:val="004E6223"/>
    <w:rsid w:val="004E7275"/>
    <w:rsid w:val="004E73EF"/>
    <w:rsid w:val="004F0193"/>
    <w:rsid w:val="004F0E68"/>
    <w:rsid w:val="004F0F9D"/>
    <w:rsid w:val="004F0FE7"/>
    <w:rsid w:val="004F1509"/>
    <w:rsid w:val="004F2195"/>
    <w:rsid w:val="004F25AD"/>
    <w:rsid w:val="004F29ED"/>
    <w:rsid w:val="004F31F9"/>
    <w:rsid w:val="004F33F1"/>
    <w:rsid w:val="004F3948"/>
    <w:rsid w:val="004F3C21"/>
    <w:rsid w:val="004F3D94"/>
    <w:rsid w:val="004F4716"/>
    <w:rsid w:val="004F4805"/>
    <w:rsid w:val="004F4826"/>
    <w:rsid w:val="004F4F1B"/>
    <w:rsid w:val="004F6841"/>
    <w:rsid w:val="004F6F9F"/>
    <w:rsid w:val="004F7298"/>
    <w:rsid w:val="004F7981"/>
    <w:rsid w:val="004F7E0D"/>
    <w:rsid w:val="005008AC"/>
    <w:rsid w:val="00501CCB"/>
    <w:rsid w:val="00501EE8"/>
    <w:rsid w:val="00502193"/>
    <w:rsid w:val="00503224"/>
    <w:rsid w:val="00503AFC"/>
    <w:rsid w:val="0050494D"/>
    <w:rsid w:val="00504D31"/>
    <w:rsid w:val="00505E3A"/>
    <w:rsid w:val="00506580"/>
    <w:rsid w:val="0050697B"/>
    <w:rsid w:val="00507567"/>
    <w:rsid w:val="005076FD"/>
    <w:rsid w:val="00507AB0"/>
    <w:rsid w:val="00507EE0"/>
    <w:rsid w:val="00510C80"/>
    <w:rsid w:val="00511385"/>
    <w:rsid w:val="005126DB"/>
    <w:rsid w:val="00512AA1"/>
    <w:rsid w:val="00513977"/>
    <w:rsid w:val="00513C90"/>
    <w:rsid w:val="00513D1F"/>
    <w:rsid w:val="005142E2"/>
    <w:rsid w:val="0051443D"/>
    <w:rsid w:val="005146B3"/>
    <w:rsid w:val="00514994"/>
    <w:rsid w:val="00514A0E"/>
    <w:rsid w:val="00514F98"/>
    <w:rsid w:val="00515047"/>
    <w:rsid w:val="005150CC"/>
    <w:rsid w:val="00515496"/>
    <w:rsid w:val="00515E4D"/>
    <w:rsid w:val="00517816"/>
    <w:rsid w:val="00517EB8"/>
    <w:rsid w:val="005201E2"/>
    <w:rsid w:val="005207C4"/>
    <w:rsid w:val="0052241D"/>
    <w:rsid w:val="00522BA1"/>
    <w:rsid w:val="0052350C"/>
    <w:rsid w:val="00523FEB"/>
    <w:rsid w:val="00524FAA"/>
    <w:rsid w:val="00525238"/>
    <w:rsid w:val="00525461"/>
    <w:rsid w:val="0052564A"/>
    <w:rsid w:val="00525C38"/>
    <w:rsid w:val="005265FA"/>
    <w:rsid w:val="005269EA"/>
    <w:rsid w:val="005275C5"/>
    <w:rsid w:val="00527F6F"/>
    <w:rsid w:val="005312EA"/>
    <w:rsid w:val="00533A40"/>
    <w:rsid w:val="00533EE3"/>
    <w:rsid w:val="00535BFD"/>
    <w:rsid w:val="005361C1"/>
    <w:rsid w:val="00536423"/>
    <w:rsid w:val="005403C8"/>
    <w:rsid w:val="005409D9"/>
    <w:rsid w:val="005423F5"/>
    <w:rsid w:val="00542E45"/>
    <w:rsid w:val="0054347C"/>
    <w:rsid w:val="0054392B"/>
    <w:rsid w:val="0054468F"/>
    <w:rsid w:val="005464CF"/>
    <w:rsid w:val="00547025"/>
    <w:rsid w:val="00547831"/>
    <w:rsid w:val="00547B29"/>
    <w:rsid w:val="00551B06"/>
    <w:rsid w:val="005521E9"/>
    <w:rsid w:val="005535C7"/>
    <w:rsid w:val="005538BD"/>
    <w:rsid w:val="0055408F"/>
    <w:rsid w:val="00554BB4"/>
    <w:rsid w:val="00554E9C"/>
    <w:rsid w:val="00555240"/>
    <w:rsid w:val="00555C7D"/>
    <w:rsid w:val="00556271"/>
    <w:rsid w:val="005575CE"/>
    <w:rsid w:val="005623BE"/>
    <w:rsid w:val="00562EFA"/>
    <w:rsid w:val="005631A1"/>
    <w:rsid w:val="005636B1"/>
    <w:rsid w:val="00563D78"/>
    <w:rsid w:val="00563DF9"/>
    <w:rsid w:val="00564044"/>
    <w:rsid w:val="005640A9"/>
    <w:rsid w:val="00564860"/>
    <w:rsid w:val="00565712"/>
    <w:rsid w:val="00566E06"/>
    <w:rsid w:val="00566EBF"/>
    <w:rsid w:val="00570095"/>
    <w:rsid w:val="00570946"/>
    <w:rsid w:val="00570BCF"/>
    <w:rsid w:val="0057101E"/>
    <w:rsid w:val="00573709"/>
    <w:rsid w:val="00574681"/>
    <w:rsid w:val="00574977"/>
    <w:rsid w:val="005749A6"/>
    <w:rsid w:val="005753FF"/>
    <w:rsid w:val="00575BE3"/>
    <w:rsid w:val="0057662B"/>
    <w:rsid w:val="00577770"/>
    <w:rsid w:val="00580C55"/>
    <w:rsid w:val="00581898"/>
    <w:rsid w:val="00582490"/>
    <w:rsid w:val="005831A5"/>
    <w:rsid w:val="0058347C"/>
    <w:rsid w:val="0058352A"/>
    <w:rsid w:val="005837F7"/>
    <w:rsid w:val="0058395F"/>
    <w:rsid w:val="0058482C"/>
    <w:rsid w:val="005863E7"/>
    <w:rsid w:val="00590D63"/>
    <w:rsid w:val="00591610"/>
    <w:rsid w:val="00591E83"/>
    <w:rsid w:val="0059215F"/>
    <w:rsid w:val="00593216"/>
    <w:rsid w:val="0059509E"/>
    <w:rsid w:val="005962D6"/>
    <w:rsid w:val="00596AD5"/>
    <w:rsid w:val="005A017E"/>
    <w:rsid w:val="005A0222"/>
    <w:rsid w:val="005A17B5"/>
    <w:rsid w:val="005A19EA"/>
    <w:rsid w:val="005A1D50"/>
    <w:rsid w:val="005A50AB"/>
    <w:rsid w:val="005A572D"/>
    <w:rsid w:val="005A69D7"/>
    <w:rsid w:val="005A730C"/>
    <w:rsid w:val="005A76B2"/>
    <w:rsid w:val="005A7A38"/>
    <w:rsid w:val="005A7F39"/>
    <w:rsid w:val="005A7F4C"/>
    <w:rsid w:val="005B0338"/>
    <w:rsid w:val="005B053B"/>
    <w:rsid w:val="005B090A"/>
    <w:rsid w:val="005B1427"/>
    <w:rsid w:val="005B26A9"/>
    <w:rsid w:val="005B362D"/>
    <w:rsid w:val="005B5999"/>
    <w:rsid w:val="005B65B4"/>
    <w:rsid w:val="005B7719"/>
    <w:rsid w:val="005B7DEC"/>
    <w:rsid w:val="005C0A54"/>
    <w:rsid w:val="005C147B"/>
    <w:rsid w:val="005C1573"/>
    <w:rsid w:val="005C1F6D"/>
    <w:rsid w:val="005C2137"/>
    <w:rsid w:val="005C228D"/>
    <w:rsid w:val="005C2516"/>
    <w:rsid w:val="005C3BDD"/>
    <w:rsid w:val="005C3E0F"/>
    <w:rsid w:val="005C4F72"/>
    <w:rsid w:val="005C53EA"/>
    <w:rsid w:val="005C566B"/>
    <w:rsid w:val="005C5F7F"/>
    <w:rsid w:val="005C6EE9"/>
    <w:rsid w:val="005C6F83"/>
    <w:rsid w:val="005C7B40"/>
    <w:rsid w:val="005C7C15"/>
    <w:rsid w:val="005D00EA"/>
    <w:rsid w:val="005D094C"/>
    <w:rsid w:val="005D111B"/>
    <w:rsid w:val="005D1E7E"/>
    <w:rsid w:val="005D252B"/>
    <w:rsid w:val="005D2F90"/>
    <w:rsid w:val="005D3971"/>
    <w:rsid w:val="005D41B6"/>
    <w:rsid w:val="005D4F80"/>
    <w:rsid w:val="005D4FD8"/>
    <w:rsid w:val="005D5D8E"/>
    <w:rsid w:val="005D5E97"/>
    <w:rsid w:val="005D6B44"/>
    <w:rsid w:val="005D7A19"/>
    <w:rsid w:val="005E0352"/>
    <w:rsid w:val="005E0771"/>
    <w:rsid w:val="005E0906"/>
    <w:rsid w:val="005E0B2B"/>
    <w:rsid w:val="005E18D2"/>
    <w:rsid w:val="005E1F3E"/>
    <w:rsid w:val="005E2AE0"/>
    <w:rsid w:val="005E2DBF"/>
    <w:rsid w:val="005E318A"/>
    <w:rsid w:val="005E4042"/>
    <w:rsid w:val="005E52F7"/>
    <w:rsid w:val="005E55B0"/>
    <w:rsid w:val="005E57AD"/>
    <w:rsid w:val="005E5A2C"/>
    <w:rsid w:val="005E664E"/>
    <w:rsid w:val="005E68AA"/>
    <w:rsid w:val="005E7564"/>
    <w:rsid w:val="005E757B"/>
    <w:rsid w:val="005E7FC3"/>
    <w:rsid w:val="005F0E5B"/>
    <w:rsid w:val="005F17B9"/>
    <w:rsid w:val="005F2DB5"/>
    <w:rsid w:val="005F2F2D"/>
    <w:rsid w:val="005F34C2"/>
    <w:rsid w:val="005F553B"/>
    <w:rsid w:val="005F582C"/>
    <w:rsid w:val="005F5ABC"/>
    <w:rsid w:val="005F6492"/>
    <w:rsid w:val="005F6D27"/>
    <w:rsid w:val="005F74D1"/>
    <w:rsid w:val="005F7CE0"/>
    <w:rsid w:val="00600F6E"/>
    <w:rsid w:val="006010F9"/>
    <w:rsid w:val="00601224"/>
    <w:rsid w:val="006025B6"/>
    <w:rsid w:val="00602A2D"/>
    <w:rsid w:val="00602DA1"/>
    <w:rsid w:val="0060375D"/>
    <w:rsid w:val="0060491E"/>
    <w:rsid w:val="00605258"/>
    <w:rsid w:val="0060593C"/>
    <w:rsid w:val="00605CF7"/>
    <w:rsid w:val="00605E1C"/>
    <w:rsid w:val="006074D7"/>
    <w:rsid w:val="00611EC7"/>
    <w:rsid w:val="006121B9"/>
    <w:rsid w:val="006129EA"/>
    <w:rsid w:val="006135CB"/>
    <w:rsid w:val="00613AEA"/>
    <w:rsid w:val="00613E40"/>
    <w:rsid w:val="006141CC"/>
    <w:rsid w:val="0061429D"/>
    <w:rsid w:val="00616759"/>
    <w:rsid w:val="00616CE0"/>
    <w:rsid w:val="006178A7"/>
    <w:rsid w:val="00620385"/>
    <w:rsid w:val="00620FD3"/>
    <w:rsid w:val="00621161"/>
    <w:rsid w:val="0062382B"/>
    <w:rsid w:val="0062453E"/>
    <w:rsid w:val="006247D5"/>
    <w:rsid w:val="00625EBD"/>
    <w:rsid w:val="006260DD"/>
    <w:rsid w:val="006305C7"/>
    <w:rsid w:val="00630792"/>
    <w:rsid w:val="006307FB"/>
    <w:rsid w:val="00630E8B"/>
    <w:rsid w:val="0063107A"/>
    <w:rsid w:val="0063368B"/>
    <w:rsid w:val="006337A1"/>
    <w:rsid w:val="00633C0F"/>
    <w:rsid w:val="00633F33"/>
    <w:rsid w:val="00635077"/>
    <w:rsid w:val="006350B3"/>
    <w:rsid w:val="00635549"/>
    <w:rsid w:val="0063763C"/>
    <w:rsid w:val="00637E76"/>
    <w:rsid w:val="0064061F"/>
    <w:rsid w:val="00640D3F"/>
    <w:rsid w:val="00640DDD"/>
    <w:rsid w:val="0064219B"/>
    <w:rsid w:val="00643410"/>
    <w:rsid w:val="00643BF5"/>
    <w:rsid w:val="00644E18"/>
    <w:rsid w:val="00645D8F"/>
    <w:rsid w:val="006461BD"/>
    <w:rsid w:val="00646D9C"/>
    <w:rsid w:val="00646ED8"/>
    <w:rsid w:val="00646F77"/>
    <w:rsid w:val="006503B5"/>
    <w:rsid w:val="00650415"/>
    <w:rsid w:val="00650DC2"/>
    <w:rsid w:val="00651209"/>
    <w:rsid w:val="00651D11"/>
    <w:rsid w:val="006521A4"/>
    <w:rsid w:val="006539AC"/>
    <w:rsid w:val="0065417C"/>
    <w:rsid w:val="0065599A"/>
    <w:rsid w:val="00656509"/>
    <w:rsid w:val="0065653F"/>
    <w:rsid w:val="006567F9"/>
    <w:rsid w:val="00656DEB"/>
    <w:rsid w:val="00656FAB"/>
    <w:rsid w:val="0065747C"/>
    <w:rsid w:val="00657E93"/>
    <w:rsid w:val="00660923"/>
    <w:rsid w:val="00660CFC"/>
    <w:rsid w:val="00661623"/>
    <w:rsid w:val="0066274B"/>
    <w:rsid w:val="00663587"/>
    <w:rsid w:val="00663732"/>
    <w:rsid w:val="006638F6"/>
    <w:rsid w:val="00663A90"/>
    <w:rsid w:val="00664312"/>
    <w:rsid w:val="006644C7"/>
    <w:rsid w:val="0066485A"/>
    <w:rsid w:val="006649E4"/>
    <w:rsid w:val="00664EA2"/>
    <w:rsid w:val="00665980"/>
    <w:rsid w:val="00670E20"/>
    <w:rsid w:val="0067130E"/>
    <w:rsid w:val="006716E1"/>
    <w:rsid w:val="00671B08"/>
    <w:rsid w:val="00673668"/>
    <w:rsid w:val="00674266"/>
    <w:rsid w:val="00674275"/>
    <w:rsid w:val="006749DA"/>
    <w:rsid w:val="00674D4E"/>
    <w:rsid w:val="00674D70"/>
    <w:rsid w:val="00675C3C"/>
    <w:rsid w:val="006760E4"/>
    <w:rsid w:val="00676280"/>
    <w:rsid w:val="006767BB"/>
    <w:rsid w:val="00676B9B"/>
    <w:rsid w:val="00677C2A"/>
    <w:rsid w:val="00677E20"/>
    <w:rsid w:val="0068018A"/>
    <w:rsid w:val="00680990"/>
    <w:rsid w:val="00680A81"/>
    <w:rsid w:val="00680CC9"/>
    <w:rsid w:val="006813A3"/>
    <w:rsid w:val="00682505"/>
    <w:rsid w:val="0068277A"/>
    <w:rsid w:val="00682E53"/>
    <w:rsid w:val="00682F9E"/>
    <w:rsid w:val="00683213"/>
    <w:rsid w:val="00683A75"/>
    <w:rsid w:val="00683EFC"/>
    <w:rsid w:val="00683F34"/>
    <w:rsid w:val="006849FF"/>
    <w:rsid w:val="00684E32"/>
    <w:rsid w:val="00685086"/>
    <w:rsid w:val="0068537A"/>
    <w:rsid w:val="00685A2E"/>
    <w:rsid w:val="00686348"/>
    <w:rsid w:val="00686E9D"/>
    <w:rsid w:val="00687523"/>
    <w:rsid w:val="00687EE8"/>
    <w:rsid w:val="00690823"/>
    <w:rsid w:val="00690990"/>
    <w:rsid w:val="00690E0E"/>
    <w:rsid w:val="006913C0"/>
    <w:rsid w:val="00692A08"/>
    <w:rsid w:val="00693640"/>
    <w:rsid w:val="0069383D"/>
    <w:rsid w:val="00693923"/>
    <w:rsid w:val="00693A54"/>
    <w:rsid w:val="00693B6A"/>
    <w:rsid w:val="00693D49"/>
    <w:rsid w:val="006940E9"/>
    <w:rsid w:val="00694ABA"/>
    <w:rsid w:val="00695ADB"/>
    <w:rsid w:val="00695C4B"/>
    <w:rsid w:val="0069692D"/>
    <w:rsid w:val="00696B2A"/>
    <w:rsid w:val="006A2331"/>
    <w:rsid w:val="006A24D5"/>
    <w:rsid w:val="006A2EEF"/>
    <w:rsid w:val="006A420F"/>
    <w:rsid w:val="006A441C"/>
    <w:rsid w:val="006A448A"/>
    <w:rsid w:val="006A4B76"/>
    <w:rsid w:val="006A4E80"/>
    <w:rsid w:val="006A5D82"/>
    <w:rsid w:val="006A6C7B"/>
    <w:rsid w:val="006B10B8"/>
    <w:rsid w:val="006B14B2"/>
    <w:rsid w:val="006B1845"/>
    <w:rsid w:val="006B1A64"/>
    <w:rsid w:val="006B23F4"/>
    <w:rsid w:val="006B264B"/>
    <w:rsid w:val="006B3753"/>
    <w:rsid w:val="006B4090"/>
    <w:rsid w:val="006B4602"/>
    <w:rsid w:val="006B4870"/>
    <w:rsid w:val="006B4B84"/>
    <w:rsid w:val="006B4EB0"/>
    <w:rsid w:val="006B508E"/>
    <w:rsid w:val="006B537E"/>
    <w:rsid w:val="006B5966"/>
    <w:rsid w:val="006B6679"/>
    <w:rsid w:val="006B696C"/>
    <w:rsid w:val="006B6B95"/>
    <w:rsid w:val="006C0D9A"/>
    <w:rsid w:val="006C105E"/>
    <w:rsid w:val="006C170E"/>
    <w:rsid w:val="006C2DB3"/>
    <w:rsid w:val="006C387D"/>
    <w:rsid w:val="006C49E8"/>
    <w:rsid w:val="006C54B1"/>
    <w:rsid w:val="006C6242"/>
    <w:rsid w:val="006C6B88"/>
    <w:rsid w:val="006C6D03"/>
    <w:rsid w:val="006C6DC5"/>
    <w:rsid w:val="006C7E7B"/>
    <w:rsid w:val="006D004D"/>
    <w:rsid w:val="006D210B"/>
    <w:rsid w:val="006D2802"/>
    <w:rsid w:val="006D3945"/>
    <w:rsid w:val="006D3D2C"/>
    <w:rsid w:val="006D40F9"/>
    <w:rsid w:val="006D5E64"/>
    <w:rsid w:val="006D6318"/>
    <w:rsid w:val="006D64EA"/>
    <w:rsid w:val="006D7709"/>
    <w:rsid w:val="006E0B05"/>
    <w:rsid w:val="006E10A1"/>
    <w:rsid w:val="006E11FF"/>
    <w:rsid w:val="006E18C5"/>
    <w:rsid w:val="006E1F55"/>
    <w:rsid w:val="006E22B9"/>
    <w:rsid w:val="006E3291"/>
    <w:rsid w:val="006E32AC"/>
    <w:rsid w:val="006E3765"/>
    <w:rsid w:val="006E452F"/>
    <w:rsid w:val="006E512D"/>
    <w:rsid w:val="006F0FC2"/>
    <w:rsid w:val="006F1862"/>
    <w:rsid w:val="006F2455"/>
    <w:rsid w:val="006F3DEF"/>
    <w:rsid w:val="006F45B2"/>
    <w:rsid w:val="006F50EE"/>
    <w:rsid w:val="006F5AF6"/>
    <w:rsid w:val="006F5B33"/>
    <w:rsid w:val="006F61E5"/>
    <w:rsid w:val="006F6F3E"/>
    <w:rsid w:val="006F6FB4"/>
    <w:rsid w:val="006F7873"/>
    <w:rsid w:val="007002B3"/>
    <w:rsid w:val="007008EA"/>
    <w:rsid w:val="00700C11"/>
    <w:rsid w:val="007015B7"/>
    <w:rsid w:val="00701A3C"/>
    <w:rsid w:val="007024C5"/>
    <w:rsid w:val="00703E41"/>
    <w:rsid w:val="007045D6"/>
    <w:rsid w:val="00704F34"/>
    <w:rsid w:val="0070509C"/>
    <w:rsid w:val="00705986"/>
    <w:rsid w:val="0070673D"/>
    <w:rsid w:val="007067E2"/>
    <w:rsid w:val="007069EC"/>
    <w:rsid w:val="00706B23"/>
    <w:rsid w:val="00707050"/>
    <w:rsid w:val="007075EF"/>
    <w:rsid w:val="0071011A"/>
    <w:rsid w:val="00710227"/>
    <w:rsid w:val="0071154A"/>
    <w:rsid w:val="00712588"/>
    <w:rsid w:val="00712B40"/>
    <w:rsid w:val="00714C4C"/>
    <w:rsid w:val="00714E6E"/>
    <w:rsid w:val="007160D5"/>
    <w:rsid w:val="0071653E"/>
    <w:rsid w:val="007173FB"/>
    <w:rsid w:val="00717950"/>
    <w:rsid w:val="007201D5"/>
    <w:rsid w:val="00720EF2"/>
    <w:rsid w:val="00721330"/>
    <w:rsid w:val="00721381"/>
    <w:rsid w:val="007214B3"/>
    <w:rsid w:val="007228EE"/>
    <w:rsid w:val="00722A65"/>
    <w:rsid w:val="00723ED5"/>
    <w:rsid w:val="0072427F"/>
    <w:rsid w:val="0072453A"/>
    <w:rsid w:val="00724AE3"/>
    <w:rsid w:val="00724C94"/>
    <w:rsid w:val="00724F61"/>
    <w:rsid w:val="00725D4D"/>
    <w:rsid w:val="00725DF2"/>
    <w:rsid w:val="007269C9"/>
    <w:rsid w:val="0072762D"/>
    <w:rsid w:val="0073050B"/>
    <w:rsid w:val="00730C81"/>
    <w:rsid w:val="00730DD5"/>
    <w:rsid w:val="0073118F"/>
    <w:rsid w:val="00731841"/>
    <w:rsid w:val="0073207F"/>
    <w:rsid w:val="00732F1D"/>
    <w:rsid w:val="00733515"/>
    <w:rsid w:val="00733ABE"/>
    <w:rsid w:val="00734A1C"/>
    <w:rsid w:val="00734A3D"/>
    <w:rsid w:val="00734D85"/>
    <w:rsid w:val="00736C4F"/>
    <w:rsid w:val="007376FC"/>
    <w:rsid w:val="00737D0B"/>
    <w:rsid w:val="00740088"/>
    <w:rsid w:val="007402B9"/>
    <w:rsid w:val="00740724"/>
    <w:rsid w:val="00740DB5"/>
    <w:rsid w:val="00740FBF"/>
    <w:rsid w:val="007411AE"/>
    <w:rsid w:val="007414C5"/>
    <w:rsid w:val="007414EA"/>
    <w:rsid w:val="00741964"/>
    <w:rsid w:val="0074199D"/>
    <w:rsid w:val="00741CCD"/>
    <w:rsid w:val="00742181"/>
    <w:rsid w:val="0074251D"/>
    <w:rsid w:val="007428C5"/>
    <w:rsid w:val="00743915"/>
    <w:rsid w:val="0074578D"/>
    <w:rsid w:val="00746AAD"/>
    <w:rsid w:val="00746F44"/>
    <w:rsid w:val="00747952"/>
    <w:rsid w:val="007503C2"/>
    <w:rsid w:val="00750451"/>
    <w:rsid w:val="0075080E"/>
    <w:rsid w:val="00750D7D"/>
    <w:rsid w:val="00750D83"/>
    <w:rsid w:val="0075289E"/>
    <w:rsid w:val="00753F41"/>
    <w:rsid w:val="0075409A"/>
    <w:rsid w:val="007541ED"/>
    <w:rsid w:val="00754BC1"/>
    <w:rsid w:val="007554E2"/>
    <w:rsid w:val="00755FE6"/>
    <w:rsid w:val="0075695B"/>
    <w:rsid w:val="007604F3"/>
    <w:rsid w:val="00760804"/>
    <w:rsid w:val="0076105B"/>
    <w:rsid w:val="00761572"/>
    <w:rsid w:val="00761E38"/>
    <w:rsid w:val="00761F7E"/>
    <w:rsid w:val="00762501"/>
    <w:rsid w:val="00762C92"/>
    <w:rsid w:val="00763628"/>
    <w:rsid w:val="007648BA"/>
    <w:rsid w:val="00764AF2"/>
    <w:rsid w:val="00766190"/>
    <w:rsid w:val="007677FF"/>
    <w:rsid w:val="00770353"/>
    <w:rsid w:val="00770803"/>
    <w:rsid w:val="00770AC9"/>
    <w:rsid w:val="00771589"/>
    <w:rsid w:val="007726C4"/>
    <w:rsid w:val="00772A6A"/>
    <w:rsid w:val="00773672"/>
    <w:rsid w:val="00773849"/>
    <w:rsid w:val="00773C60"/>
    <w:rsid w:val="00773EE8"/>
    <w:rsid w:val="00774379"/>
    <w:rsid w:val="00774C41"/>
    <w:rsid w:val="00774EFF"/>
    <w:rsid w:val="0077559A"/>
    <w:rsid w:val="0077616D"/>
    <w:rsid w:val="00776D7F"/>
    <w:rsid w:val="00776D89"/>
    <w:rsid w:val="0078021A"/>
    <w:rsid w:val="007805B0"/>
    <w:rsid w:val="00780825"/>
    <w:rsid w:val="00780AE7"/>
    <w:rsid w:val="007812C4"/>
    <w:rsid w:val="007825A7"/>
    <w:rsid w:val="00782B47"/>
    <w:rsid w:val="00783C8E"/>
    <w:rsid w:val="007841C8"/>
    <w:rsid w:val="00785043"/>
    <w:rsid w:val="007851BB"/>
    <w:rsid w:val="007854BA"/>
    <w:rsid w:val="007854EF"/>
    <w:rsid w:val="007860F7"/>
    <w:rsid w:val="007864D0"/>
    <w:rsid w:val="007867EE"/>
    <w:rsid w:val="00787071"/>
    <w:rsid w:val="007876AC"/>
    <w:rsid w:val="00787E25"/>
    <w:rsid w:val="00790738"/>
    <w:rsid w:val="00791BA2"/>
    <w:rsid w:val="00791C59"/>
    <w:rsid w:val="00791DC7"/>
    <w:rsid w:val="007936F6"/>
    <w:rsid w:val="007937A6"/>
    <w:rsid w:val="00794A5F"/>
    <w:rsid w:val="00796B7C"/>
    <w:rsid w:val="00797F3D"/>
    <w:rsid w:val="00797F5D"/>
    <w:rsid w:val="007A0810"/>
    <w:rsid w:val="007A18F1"/>
    <w:rsid w:val="007A2553"/>
    <w:rsid w:val="007A25C4"/>
    <w:rsid w:val="007A2884"/>
    <w:rsid w:val="007A4252"/>
    <w:rsid w:val="007A5FE3"/>
    <w:rsid w:val="007A6240"/>
    <w:rsid w:val="007A6320"/>
    <w:rsid w:val="007A69E5"/>
    <w:rsid w:val="007A7B17"/>
    <w:rsid w:val="007B06E0"/>
    <w:rsid w:val="007B22E6"/>
    <w:rsid w:val="007B2CB5"/>
    <w:rsid w:val="007B3B6C"/>
    <w:rsid w:val="007B3CE8"/>
    <w:rsid w:val="007B42C1"/>
    <w:rsid w:val="007B4790"/>
    <w:rsid w:val="007B4E72"/>
    <w:rsid w:val="007B56A5"/>
    <w:rsid w:val="007B5B56"/>
    <w:rsid w:val="007B6672"/>
    <w:rsid w:val="007B691D"/>
    <w:rsid w:val="007B6C8D"/>
    <w:rsid w:val="007B75F5"/>
    <w:rsid w:val="007B7B9F"/>
    <w:rsid w:val="007C0298"/>
    <w:rsid w:val="007C0FC1"/>
    <w:rsid w:val="007C170E"/>
    <w:rsid w:val="007C1782"/>
    <w:rsid w:val="007C2FF7"/>
    <w:rsid w:val="007C32D1"/>
    <w:rsid w:val="007C3BD5"/>
    <w:rsid w:val="007C3E55"/>
    <w:rsid w:val="007C4F98"/>
    <w:rsid w:val="007C5A79"/>
    <w:rsid w:val="007C5AEB"/>
    <w:rsid w:val="007C686F"/>
    <w:rsid w:val="007C6FDF"/>
    <w:rsid w:val="007C7FCB"/>
    <w:rsid w:val="007D002B"/>
    <w:rsid w:val="007D03BF"/>
    <w:rsid w:val="007D0518"/>
    <w:rsid w:val="007D06EB"/>
    <w:rsid w:val="007D1056"/>
    <w:rsid w:val="007D2620"/>
    <w:rsid w:val="007D29A8"/>
    <w:rsid w:val="007D2B44"/>
    <w:rsid w:val="007D2D1E"/>
    <w:rsid w:val="007D3A91"/>
    <w:rsid w:val="007D3C2B"/>
    <w:rsid w:val="007D3D0A"/>
    <w:rsid w:val="007D3DA4"/>
    <w:rsid w:val="007D522F"/>
    <w:rsid w:val="007D62F0"/>
    <w:rsid w:val="007D6E70"/>
    <w:rsid w:val="007D7BD8"/>
    <w:rsid w:val="007E0982"/>
    <w:rsid w:val="007E2530"/>
    <w:rsid w:val="007E3992"/>
    <w:rsid w:val="007E3C21"/>
    <w:rsid w:val="007E4783"/>
    <w:rsid w:val="007E54AC"/>
    <w:rsid w:val="007E6C9D"/>
    <w:rsid w:val="007E7509"/>
    <w:rsid w:val="007E7903"/>
    <w:rsid w:val="007F04BC"/>
    <w:rsid w:val="007F2C42"/>
    <w:rsid w:val="007F407D"/>
    <w:rsid w:val="007F4170"/>
    <w:rsid w:val="007F4358"/>
    <w:rsid w:val="007F44A4"/>
    <w:rsid w:val="007F4EBC"/>
    <w:rsid w:val="007F5B48"/>
    <w:rsid w:val="007F629E"/>
    <w:rsid w:val="00800121"/>
    <w:rsid w:val="0080037D"/>
    <w:rsid w:val="00801BA4"/>
    <w:rsid w:val="00802EC2"/>
    <w:rsid w:val="00803023"/>
    <w:rsid w:val="0080370D"/>
    <w:rsid w:val="00803D7F"/>
    <w:rsid w:val="00804944"/>
    <w:rsid w:val="00804A9E"/>
    <w:rsid w:val="00805148"/>
    <w:rsid w:val="00805D7B"/>
    <w:rsid w:val="00806798"/>
    <w:rsid w:val="00807CE5"/>
    <w:rsid w:val="008101DB"/>
    <w:rsid w:val="00810490"/>
    <w:rsid w:val="00810681"/>
    <w:rsid w:val="00810750"/>
    <w:rsid w:val="008108F5"/>
    <w:rsid w:val="00812DE6"/>
    <w:rsid w:val="00812EFC"/>
    <w:rsid w:val="0081365C"/>
    <w:rsid w:val="008139DF"/>
    <w:rsid w:val="00813E94"/>
    <w:rsid w:val="00814624"/>
    <w:rsid w:val="00814C8B"/>
    <w:rsid w:val="00815A3A"/>
    <w:rsid w:val="00815C12"/>
    <w:rsid w:val="0081619B"/>
    <w:rsid w:val="008166AA"/>
    <w:rsid w:val="00816E9B"/>
    <w:rsid w:val="008177B7"/>
    <w:rsid w:val="00817ADA"/>
    <w:rsid w:val="00820147"/>
    <w:rsid w:val="00820866"/>
    <w:rsid w:val="008220E5"/>
    <w:rsid w:val="00822949"/>
    <w:rsid w:val="00823DD6"/>
    <w:rsid w:val="008240E2"/>
    <w:rsid w:val="008247AA"/>
    <w:rsid w:val="00824B73"/>
    <w:rsid w:val="008250A4"/>
    <w:rsid w:val="008250A6"/>
    <w:rsid w:val="008251F1"/>
    <w:rsid w:val="0082561D"/>
    <w:rsid w:val="008258C1"/>
    <w:rsid w:val="00825DAE"/>
    <w:rsid w:val="0082673E"/>
    <w:rsid w:val="00826916"/>
    <w:rsid w:val="00826C24"/>
    <w:rsid w:val="00827B70"/>
    <w:rsid w:val="00827D0B"/>
    <w:rsid w:val="00827DB8"/>
    <w:rsid w:val="00827F23"/>
    <w:rsid w:val="00830E47"/>
    <w:rsid w:val="0083114C"/>
    <w:rsid w:val="00831B85"/>
    <w:rsid w:val="00832248"/>
    <w:rsid w:val="00833319"/>
    <w:rsid w:val="008334A0"/>
    <w:rsid w:val="008336A6"/>
    <w:rsid w:val="00833E2B"/>
    <w:rsid w:val="008344E5"/>
    <w:rsid w:val="00834D10"/>
    <w:rsid w:val="008357B3"/>
    <w:rsid w:val="0083614C"/>
    <w:rsid w:val="00836788"/>
    <w:rsid w:val="00836E89"/>
    <w:rsid w:val="00836F7C"/>
    <w:rsid w:val="00837A03"/>
    <w:rsid w:val="00840349"/>
    <w:rsid w:val="00840FE3"/>
    <w:rsid w:val="008416BD"/>
    <w:rsid w:val="00842036"/>
    <w:rsid w:val="00843224"/>
    <w:rsid w:val="00843498"/>
    <w:rsid w:val="00843EEB"/>
    <w:rsid w:val="0084480B"/>
    <w:rsid w:val="00845DAF"/>
    <w:rsid w:val="00846AFB"/>
    <w:rsid w:val="008502E8"/>
    <w:rsid w:val="00850ABB"/>
    <w:rsid w:val="00850C39"/>
    <w:rsid w:val="008524D8"/>
    <w:rsid w:val="008536CD"/>
    <w:rsid w:val="0085384A"/>
    <w:rsid w:val="00853B36"/>
    <w:rsid w:val="00854799"/>
    <w:rsid w:val="00854B82"/>
    <w:rsid w:val="00855C33"/>
    <w:rsid w:val="008565D5"/>
    <w:rsid w:val="00857D8E"/>
    <w:rsid w:val="0086055E"/>
    <w:rsid w:val="008611C0"/>
    <w:rsid w:val="00862148"/>
    <w:rsid w:val="008621A4"/>
    <w:rsid w:val="008622D6"/>
    <w:rsid w:val="008626BD"/>
    <w:rsid w:val="00862FCB"/>
    <w:rsid w:val="0086351B"/>
    <w:rsid w:val="008635CB"/>
    <w:rsid w:val="008646BE"/>
    <w:rsid w:val="00865468"/>
    <w:rsid w:val="00865693"/>
    <w:rsid w:val="00866958"/>
    <w:rsid w:val="00867E17"/>
    <w:rsid w:val="008719F6"/>
    <w:rsid w:val="00872452"/>
    <w:rsid w:val="00872B81"/>
    <w:rsid w:val="0087319C"/>
    <w:rsid w:val="008736CC"/>
    <w:rsid w:val="00874919"/>
    <w:rsid w:val="0087511E"/>
    <w:rsid w:val="00875947"/>
    <w:rsid w:val="008762D0"/>
    <w:rsid w:val="00876F37"/>
    <w:rsid w:val="008779D6"/>
    <w:rsid w:val="00877FA0"/>
    <w:rsid w:val="008808F2"/>
    <w:rsid w:val="00880D2A"/>
    <w:rsid w:val="008815FD"/>
    <w:rsid w:val="0088197B"/>
    <w:rsid w:val="00881D16"/>
    <w:rsid w:val="0088329A"/>
    <w:rsid w:val="008833FE"/>
    <w:rsid w:val="0088387D"/>
    <w:rsid w:val="00883925"/>
    <w:rsid w:val="008844B3"/>
    <w:rsid w:val="00884FBE"/>
    <w:rsid w:val="00886663"/>
    <w:rsid w:val="00890C19"/>
    <w:rsid w:val="00891063"/>
    <w:rsid w:val="0089234D"/>
    <w:rsid w:val="008929B5"/>
    <w:rsid w:val="00893451"/>
    <w:rsid w:val="008939F3"/>
    <w:rsid w:val="0089408F"/>
    <w:rsid w:val="00894445"/>
    <w:rsid w:val="00894521"/>
    <w:rsid w:val="008948FF"/>
    <w:rsid w:val="00895A96"/>
    <w:rsid w:val="00895BC8"/>
    <w:rsid w:val="00896472"/>
    <w:rsid w:val="008972C0"/>
    <w:rsid w:val="00897411"/>
    <w:rsid w:val="008975A1"/>
    <w:rsid w:val="008A1A8A"/>
    <w:rsid w:val="008A21BC"/>
    <w:rsid w:val="008A22E5"/>
    <w:rsid w:val="008A2B39"/>
    <w:rsid w:val="008A3263"/>
    <w:rsid w:val="008A36C8"/>
    <w:rsid w:val="008A37CC"/>
    <w:rsid w:val="008A51AF"/>
    <w:rsid w:val="008A53A6"/>
    <w:rsid w:val="008A580A"/>
    <w:rsid w:val="008A666F"/>
    <w:rsid w:val="008A68CE"/>
    <w:rsid w:val="008A7B36"/>
    <w:rsid w:val="008B0DA3"/>
    <w:rsid w:val="008B1D4D"/>
    <w:rsid w:val="008B1DC3"/>
    <w:rsid w:val="008B2222"/>
    <w:rsid w:val="008B3A70"/>
    <w:rsid w:val="008B4DAC"/>
    <w:rsid w:val="008B51A3"/>
    <w:rsid w:val="008B51F1"/>
    <w:rsid w:val="008B5277"/>
    <w:rsid w:val="008B5990"/>
    <w:rsid w:val="008B5B41"/>
    <w:rsid w:val="008B60EA"/>
    <w:rsid w:val="008B6590"/>
    <w:rsid w:val="008C0403"/>
    <w:rsid w:val="008C0681"/>
    <w:rsid w:val="008C0756"/>
    <w:rsid w:val="008C09DD"/>
    <w:rsid w:val="008C0B04"/>
    <w:rsid w:val="008C1002"/>
    <w:rsid w:val="008C1A6E"/>
    <w:rsid w:val="008C27D3"/>
    <w:rsid w:val="008C33EC"/>
    <w:rsid w:val="008C3F45"/>
    <w:rsid w:val="008C44D7"/>
    <w:rsid w:val="008C4D5E"/>
    <w:rsid w:val="008C5CF5"/>
    <w:rsid w:val="008C61B1"/>
    <w:rsid w:val="008C6CAA"/>
    <w:rsid w:val="008C7462"/>
    <w:rsid w:val="008C77E9"/>
    <w:rsid w:val="008D0000"/>
    <w:rsid w:val="008D09B8"/>
    <w:rsid w:val="008D21C5"/>
    <w:rsid w:val="008D2397"/>
    <w:rsid w:val="008D2BA7"/>
    <w:rsid w:val="008D2FBD"/>
    <w:rsid w:val="008D337C"/>
    <w:rsid w:val="008D5CE1"/>
    <w:rsid w:val="008D5EF4"/>
    <w:rsid w:val="008D670A"/>
    <w:rsid w:val="008D7E63"/>
    <w:rsid w:val="008E0463"/>
    <w:rsid w:val="008E06BC"/>
    <w:rsid w:val="008E07F9"/>
    <w:rsid w:val="008E1463"/>
    <w:rsid w:val="008E1721"/>
    <w:rsid w:val="008E1EA5"/>
    <w:rsid w:val="008E21BC"/>
    <w:rsid w:val="008E35CA"/>
    <w:rsid w:val="008E390D"/>
    <w:rsid w:val="008E3FEF"/>
    <w:rsid w:val="008E4C27"/>
    <w:rsid w:val="008E4E8C"/>
    <w:rsid w:val="008E745F"/>
    <w:rsid w:val="008E7653"/>
    <w:rsid w:val="008F033F"/>
    <w:rsid w:val="008F0551"/>
    <w:rsid w:val="008F179A"/>
    <w:rsid w:val="008F210D"/>
    <w:rsid w:val="008F349A"/>
    <w:rsid w:val="008F3BE0"/>
    <w:rsid w:val="008F6A8A"/>
    <w:rsid w:val="008F6B5B"/>
    <w:rsid w:val="008F7CC2"/>
    <w:rsid w:val="009001D1"/>
    <w:rsid w:val="009018A8"/>
    <w:rsid w:val="00901AC9"/>
    <w:rsid w:val="00902489"/>
    <w:rsid w:val="00902B83"/>
    <w:rsid w:val="00903290"/>
    <w:rsid w:val="00903863"/>
    <w:rsid w:val="00904165"/>
    <w:rsid w:val="00904628"/>
    <w:rsid w:val="0090468E"/>
    <w:rsid w:val="009048BC"/>
    <w:rsid w:val="009052E4"/>
    <w:rsid w:val="009059BC"/>
    <w:rsid w:val="00905BF0"/>
    <w:rsid w:val="00905C4A"/>
    <w:rsid w:val="0090661D"/>
    <w:rsid w:val="009072A0"/>
    <w:rsid w:val="009100B8"/>
    <w:rsid w:val="00911597"/>
    <w:rsid w:val="00911BB3"/>
    <w:rsid w:val="0091267D"/>
    <w:rsid w:val="00912F31"/>
    <w:rsid w:val="00913ED4"/>
    <w:rsid w:val="009149B8"/>
    <w:rsid w:val="0091574B"/>
    <w:rsid w:val="00915BB4"/>
    <w:rsid w:val="00916957"/>
    <w:rsid w:val="0091757E"/>
    <w:rsid w:val="00917994"/>
    <w:rsid w:val="009217BA"/>
    <w:rsid w:val="00922D4A"/>
    <w:rsid w:val="00922E11"/>
    <w:rsid w:val="00922FBD"/>
    <w:rsid w:val="009231A5"/>
    <w:rsid w:val="00923618"/>
    <w:rsid w:val="00923D48"/>
    <w:rsid w:val="00923DE3"/>
    <w:rsid w:val="009249B3"/>
    <w:rsid w:val="00924BCB"/>
    <w:rsid w:val="00925B37"/>
    <w:rsid w:val="0092650D"/>
    <w:rsid w:val="00930634"/>
    <w:rsid w:val="009311C5"/>
    <w:rsid w:val="00931697"/>
    <w:rsid w:val="00931D10"/>
    <w:rsid w:val="0093301B"/>
    <w:rsid w:val="00933314"/>
    <w:rsid w:val="00933A5C"/>
    <w:rsid w:val="00933E6E"/>
    <w:rsid w:val="009347BA"/>
    <w:rsid w:val="009349B0"/>
    <w:rsid w:val="0093549B"/>
    <w:rsid w:val="009373AD"/>
    <w:rsid w:val="00937514"/>
    <w:rsid w:val="00937E72"/>
    <w:rsid w:val="0094076C"/>
    <w:rsid w:val="00942F91"/>
    <w:rsid w:val="009453F1"/>
    <w:rsid w:val="0094694F"/>
    <w:rsid w:val="00946CA2"/>
    <w:rsid w:val="009476F1"/>
    <w:rsid w:val="00947E89"/>
    <w:rsid w:val="009503A1"/>
    <w:rsid w:val="00951287"/>
    <w:rsid w:val="009512F1"/>
    <w:rsid w:val="009524DD"/>
    <w:rsid w:val="0095327C"/>
    <w:rsid w:val="00953720"/>
    <w:rsid w:val="00953A55"/>
    <w:rsid w:val="00954206"/>
    <w:rsid w:val="00954A90"/>
    <w:rsid w:val="009561AD"/>
    <w:rsid w:val="00956269"/>
    <w:rsid w:val="0095658D"/>
    <w:rsid w:val="009566C6"/>
    <w:rsid w:val="00957610"/>
    <w:rsid w:val="009576BC"/>
    <w:rsid w:val="00960591"/>
    <w:rsid w:val="009610A8"/>
    <w:rsid w:val="00961452"/>
    <w:rsid w:val="00961D75"/>
    <w:rsid w:val="00961FB8"/>
    <w:rsid w:val="00962BD3"/>
    <w:rsid w:val="00962F79"/>
    <w:rsid w:val="00964106"/>
    <w:rsid w:val="009647DA"/>
    <w:rsid w:val="00964DA5"/>
    <w:rsid w:val="00966D05"/>
    <w:rsid w:val="009702DF"/>
    <w:rsid w:val="009702E9"/>
    <w:rsid w:val="00970E0E"/>
    <w:rsid w:val="009712C0"/>
    <w:rsid w:val="009716ED"/>
    <w:rsid w:val="00972CFA"/>
    <w:rsid w:val="00972D03"/>
    <w:rsid w:val="009730F2"/>
    <w:rsid w:val="0097325A"/>
    <w:rsid w:val="00973353"/>
    <w:rsid w:val="00975F69"/>
    <w:rsid w:val="00977BE0"/>
    <w:rsid w:val="0098029D"/>
    <w:rsid w:val="009807D4"/>
    <w:rsid w:val="00981A9D"/>
    <w:rsid w:val="00981B8D"/>
    <w:rsid w:val="00981D4D"/>
    <w:rsid w:val="0098293C"/>
    <w:rsid w:val="009839EE"/>
    <w:rsid w:val="009845AF"/>
    <w:rsid w:val="009845BC"/>
    <w:rsid w:val="00986784"/>
    <w:rsid w:val="00986E2B"/>
    <w:rsid w:val="0098717B"/>
    <w:rsid w:val="0098747A"/>
    <w:rsid w:val="009908A7"/>
    <w:rsid w:val="00990A6F"/>
    <w:rsid w:val="00990BAD"/>
    <w:rsid w:val="00991069"/>
    <w:rsid w:val="00992899"/>
    <w:rsid w:val="00992A7B"/>
    <w:rsid w:val="00992A90"/>
    <w:rsid w:val="0099323F"/>
    <w:rsid w:val="00993327"/>
    <w:rsid w:val="00993DB8"/>
    <w:rsid w:val="0099441D"/>
    <w:rsid w:val="00996744"/>
    <w:rsid w:val="009A00C4"/>
    <w:rsid w:val="009A06A6"/>
    <w:rsid w:val="009A0ACB"/>
    <w:rsid w:val="009A2134"/>
    <w:rsid w:val="009A2350"/>
    <w:rsid w:val="009A2A96"/>
    <w:rsid w:val="009A359A"/>
    <w:rsid w:val="009A413B"/>
    <w:rsid w:val="009A482D"/>
    <w:rsid w:val="009A49FD"/>
    <w:rsid w:val="009A5555"/>
    <w:rsid w:val="009A76E6"/>
    <w:rsid w:val="009A7C8F"/>
    <w:rsid w:val="009A7E57"/>
    <w:rsid w:val="009B0254"/>
    <w:rsid w:val="009B097E"/>
    <w:rsid w:val="009B12A9"/>
    <w:rsid w:val="009B18E4"/>
    <w:rsid w:val="009B1981"/>
    <w:rsid w:val="009B287E"/>
    <w:rsid w:val="009B28C4"/>
    <w:rsid w:val="009B3A16"/>
    <w:rsid w:val="009B4408"/>
    <w:rsid w:val="009B4CF0"/>
    <w:rsid w:val="009B5255"/>
    <w:rsid w:val="009B6AD6"/>
    <w:rsid w:val="009B7FF2"/>
    <w:rsid w:val="009C008B"/>
    <w:rsid w:val="009C2EC3"/>
    <w:rsid w:val="009C3370"/>
    <w:rsid w:val="009C376C"/>
    <w:rsid w:val="009C4C9A"/>
    <w:rsid w:val="009C5BF9"/>
    <w:rsid w:val="009C695C"/>
    <w:rsid w:val="009D121A"/>
    <w:rsid w:val="009D1B7B"/>
    <w:rsid w:val="009D1BA5"/>
    <w:rsid w:val="009D2F3B"/>
    <w:rsid w:val="009D32C8"/>
    <w:rsid w:val="009D3B65"/>
    <w:rsid w:val="009D41EE"/>
    <w:rsid w:val="009D48B7"/>
    <w:rsid w:val="009D55BB"/>
    <w:rsid w:val="009D5ADD"/>
    <w:rsid w:val="009D5D08"/>
    <w:rsid w:val="009D5D8D"/>
    <w:rsid w:val="009D5F5C"/>
    <w:rsid w:val="009D68D9"/>
    <w:rsid w:val="009D6CAA"/>
    <w:rsid w:val="009D727A"/>
    <w:rsid w:val="009D7CF5"/>
    <w:rsid w:val="009E00C5"/>
    <w:rsid w:val="009E0BFD"/>
    <w:rsid w:val="009E0DD1"/>
    <w:rsid w:val="009E167A"/>
    <w:rsid w:val="009E1F3B"/>
    <w:rsid w:val="009E20F7"/>
    <w:rsid w:val="009E2835"/>
    <w:rsid w:val="009E2883"/>
    <w:rsid w:val="009E2A33"/>
    <w:rsid w:val="009E34B1"/>
    <w:rsid w:val="009E4F2B"/>
    <w:rsid w:val="009E5260"/>
    <w:rsid w:val="009E5862"/>
    <w:rsid w:val="009E61BD"/>
    <w:rsid w:val="009E6266"/>
    <w:rsid w:val="009E6C03"/>
    <w:rsid w:val="009E6FCD"/>
    <w:rsid w:val="009E7225"/>
    <w:rsid w:val="009E7557"/>
    <w:rsid w:val="009E79CC"/>
    <w:rsid w:val="009E7B04"/>
    <w:rsid w:val="009E7FE5"/>
    <w:rsid w:val="009F06E9"/>
    <w:rsid w:val="009F098D"/>
    <w:rsid w:val="009F10F3"/>
    <w:rsid w:val="009F34DD"/>
    <w:rsid w:val="009F4231"/>
    <w:rsid w:val="009F4BCE"/>
    <w:rsid w:val="009F53D3"/>
    <w:rsid w:val="009F5400"/>
    <w:rsid w:val="009F5BC1"/>
    <w:rsid w:val="009F6D31"/>
    <w:rsid w:val="009F7247"/>
    <w:rsid w:val="009F72B7"/>
    <w:rsid w:val="009F7570"/>
    <w:rsid w:val="009F75D9"/>
    <w:rsid w:val="009F7DFE"/>
    <w:rsid w:val="00A007D5"/>
    <w:rsid w:val="00A01077"/>
    <w:rsid w:val="00A012BA"/>
    <w:rsid w:val="00A0199E"/>
    <w:rsid w:val="00A03048"/>
    <w:rsid w:val="00A03165"/>
    <w:rsid w:val="00A03249"/>
    <w:rsid w:val="00A033AF"/>
    <w:rsid w:val="00A04B2B"/>
    <w:rsid w:val="00A0544C"/>
    <w:rsid w:val="00A0566D"/>
    <w:rsid w:val="00A0567E"/>
    <w:rsid w:val="00A05ECF"/>
    <w:rsid w:val="00A06484"/>
    <w:rsid w:val="00A066BF"/>
    <w:rsid w:val="00A0696A"/>
    <w:rsid w:val="00A06CFB"/>
    <w:rsid w:val="00A07DAD"/>
    <w:rsid w:val="00A07EB1"/>
    <w:rsid w:val="00A102B9"/>
    <w:rsid w:val="00A10409"/>
    <w:rsid w:val="00A10E35"/>
    <w:rsid w:val="00A110E4"/>
    <w:rsid w:val="00A114D9"/>
    <w:rsid w:val="00A125EE"/>
    <w:rsid w:val="00A13999"/>
    <w:rsid w:val="00A14524"/>
    <w:rsid w:val="00A15BF6"/>
    <w:rsid w:val="00A15E51"/>
    <w:rsid w:val="00A1653C"/>
    <w:rsid w:val="00A17024"/>
    <w:rsid w:val="00A20109"/>
    <w:rsid w:val="00A2023D"/>
    <w:rsid w:val="00A20C6B"/>
    <w:rsid w:val="00A20D75"/>
    <w:rsid w:val="00A20F2C"/>
    <w:rsid w:val="00A221C7"/>
    <w:rsid w:val="00A22AFE"/>
    <w:rsid w:val="00A23A39"/>
    <w:rsid w:val="00A2440D"/>
    <w:rsid w:val="00A245EF"/>
    <w:rsid w:val="00A26FBA"/>
    <w:rsid w:val="00A271A0"/>
    <w:rsid w:val="00A2728F"/>
    <w:rsid w:val="00A30BB7"/>
    <w:rsid w:val="00A3114C"/>
    <w:rsid w:val="00A32ACA"/>
    <w:rsid w:val="00A32C1B"/>
    <w:rsid w:val="00A33D71"/>
    <w:rsid w:val="00A3531C"/>
    <w:rsid w:val="00A353CF"/>
    <w:rsid w:val="00A365E0"/>
    <w:rsid w:val="00A36726"/>
    <w:rsid w:val="00A36851"/>
    <w:rsid w:val="00A369F8"/>
    <w:rsid w:val="00A36DF6"/>
    <w:rsid w:val="00A3721E"/>
    <w:rsid w:val="00A372B3"/>
    <w:rsid w:val="00A37DCC"/>
    <w:rsid w:val="00A40515"/>
    <w:rsid w:val="00A40604"/>
    <w:rsid w:val="00A40A6A"/>
    <w:rsid w:val="00A40F6A"/>
    <w:rsid w:val="00A41461"/>
    <w:rsid w:val="00A41769"/>
    <w:rsid w:val="00A41776"/>
    <w:rsid w:val="00A419C6"/>
    <w:rsid w:val="00A41AA7"/>
    <w:rsid w:val="00A4281C"/>
    <w:rsid w:val="00A43366"/>
    <w:rsid w:val="00A43F6A"/>
    <w:rsid w:val="00A4488F"/>
    <w:rsid w:val="00A44C28"/>
    <w:rsid w:val="00A4511C"/>
    <w:rsid w:val="00A451A3"/>
    <w:rsid w:val="00A45670"/>
    <w:rsid w:val="00A461E1"/>
    <w:rsid w:val="00A468A9"/>
    <w:rsid w:val="00A46FB0"/>
    <w:rsid w:val="00A470CB"/>
    <w:rsid w:val="00A471F5"/>
    <w:rsid w:val="00A47B59"/>
    <w:rsid w:val="00A50208"/>
    <w:rsid w:val="00A50971"/>
    <w:rsid w:val="00A51F75"/>
    <w:rsid w:val="00A52520"/>
    <w:rsid w:val="00A52866"/>
    <w:rsid w:val="00A52AFF"/>
    <w:rsid w:val="00A537D9"/>
    <w:rsid w:val="00A53F1B"/>
    <w:rsid w:val="00A5507E"/>
    <w:rsid w:val="00A55148"/>
    <w:rsid w:val="00A563C8"/>
    <w:rsid w:val="00A56FD5"/>
    <w:rsid w:val="00A574C5"/>
    <w:rsid w:val="00A57A27"/>
    <w:rsid w:val="00A609B4"/>
    <w:rsid w:val="00A60CB2"/>
    <w:rsid w:val="00A61EA4"/>
    <w:rsid w:val="00A62552"/>
    <w:rsid w:val="00A6463A"/>
    <w:rsid w:val="00A64C11"/>
    <w:rsid w:val="00A6598F"/>
    <w:rsid w:val="00A65C27"/>
    <w:rsid w:val="00A665A8"/>
    <w:rsid w:val="00A66BE9"/>
    <w:rsid w:val="00A67A68"/>
    <w:rsid w:val="00A706C0"/>
    <w:rsid w:val="00A7104D"/>
    <w:rsid w:val="00A7109D"/>
    <w:rsid w:val="00A71132"/>
    <w:rsid w:val="00A717C0"/>
    <w:rsid w:val="00A719F3"/>
    <w:rsid w:val="00A7284A"/>
    <w:rsid w:val="00A731C1"/>
    <w:rsid w:val="00A73B75"/>
    <w:rsid w:val="00A73E80"/>
    <w:rsid w:val="00A73E8E"/>
    <w:rsid w:val="00A741CB"/>
    <w:rsid w:val="00A74E11"/>
    <w:rsid w:val="00A7525C"/>
    <w:rsid w:val="00A7587E"/>
    <w:rsid w:val="00A759AD"/>
    <w:rsid w:val="00A75CD6"/>
    <w:rsid w:val="00A7649F"/>
    <w:rsid w:val="00A76B85"/>
    <w:rsid w:val="00A807A6"/>
    <w:rsid w:val="00A812BB"/>
    <w:rsid w:val="00A8136E"/>
    <w:rsid w:val="00A82090"/>
    <w:rsid w:val="00A82140"/>
    <w:rsid w:val="00A824BB"/>
    <w:rsid w:val="00A831E4"/>
    <w:rsid w:val="00A838C4"/>
    <w:rsid w:val="00A83C8B"/>
    <w:rsid w:val="00A84B56"/>
    <w:rsid w:val="00A85D60"/>
    <w:rsid w:val="00A861DA"/>
    <w:rsid w:val="00A8640A"/>
    <w:rsid w:val="00A86A06"/>
    <w:rsid w:val="00A87329"/>
    <w:rsid w:val="00A910C2"/>
    <w:rsid w:val="00A91316"/>
    <w:rsid w:val="00A925B8"/>
    <w:rsid w:val="00A9439B"/>
    <w:rsid w:val="00A94BE1"/>
    <w:rsid w:val="00A96889"/>
    <w:rsid w:val="00A9719A"/>
    <w:rsid w:val="00A97AE7"/>
    <w:rsid w:val="00A97C63"/>
    <w:rsid w:val="00AA02AE"/>
    <w:rsid w:val="00AA161B"/>
    <w:rsid w:val="00AA3B2A"/>
    <w:rsid w:val="00AA3BAD"/>
    <w:rsid w:val="00AA3CB2"/>
    <w:rsid w:val="00AA4462"/>
    <w:rsid w:val="00AA5014"/>
    <w:rsid w:val="00AA59F8"/>
    <w:rsid w:val="00AA5B36"/>
    <w:rsid w:val="00AA687F"/>
    <w:rsid w:val="00AA7071"/>
    <w:rsid w:val="00AA782E"/>
    <w:rsid w:val="00AA79CA"/>
    <w:rsid w:val="00AA7B51"/>
    <w:rsid w:val="00AA7EDA"/>
    <w:rsid w:val="00AB024B"/>
    <w:rsid w:val="00AB0779"/>
    <w:rsid w:val="00AB1507"/>
    <w:rsid w:val="00AB1C4F"/>
    <w:rsid w:val="00AB26DC"/>
    <w:rsid w:val="00AB2DEF"/>
    <w:rsid w:val="00AB2EE4"/>
    <w:rsid w:val="00AB3812"/>
    <w:rsid w:val="00AB4096"/>
    <w:rsid w:val="00AB40F0"/>
    <w:rsid w:val="00AB432F"/>
    <w:rsid w:val="00AB597B"/>
    <w:rsid w:val="00AB5AE0"/>
    <w:rsid w:val="00AB5D79"/>
    <w:rsid w:val="00AB6144"/>
    <w:rsid w:val="00AB6354"/>
    <w:rsid w:val="00AB6A45"/>
    <w:rsid w:val="00AB705D"/>
    <w:rsid w:val="00AB7824"/>
    <w:rsid w:val="00AC0D43"/>
    <w:rsid w:val="00AC12C7"/>
    <w:rsid w:val="00AC19A6"/>
    <w:rsid w:val="00AC3A1C"/>
    <w:rsid w:val="00AC409D"/>
    <w:rsid w:val="00AC4EA1"/>
    <w:rsid w:val="00AC74DB"/>
    <w:rsid w:val="00AC7997"/>
    <w:rsid w:val="00AC7F77"/>
    <w:rsid w:val="00AD0D03"/>
    <w:rsid w:val="00AD1420"/>
    <w:rsid w:val="00AD18DA"/>
    <w:rsid w:val="00AD2288"/>
    <w:rsid w:val="00AD2A21"/>
    <w:rsid w:val="00AD3C8E"/>
    <w:rsid w:val="00AD4733"/>
    <w:rsid w:val="00AD4BC0"/>
    <w:rsid w:val="00AD4E1E"/>
    <w:rsid w:val="00AD506B"/>
    <w:rsid w:val="00AD57FB"/>
    <w:rsid w:val="00AD60BD"/>
    <w:rsid w:val="00AD78F4"/>
    <w:rsid w:val="00AE064A"/>
    <w:rsid w:val="00AE0C0F"/>
    <w:rsid w:val="00AE18E7"/>
    <w:rsid w:val="00AE19FF"/>
    <w:rsid w:val="00AE23E3"/>
    <w:rsid w:val="00AE2B3A"/>
    <w:rsid w:val="00AE3E32"/>
    <w:rsid w:val="00AE5ED0"/>
    <w:rsid w:val="00AE61B0"/>
    <w:rsid w:val="00AE6B04"/>
    <w:rsid w:val="00AE756B"/>
    <w:rsid w:val="00AF3E62"/>
    <w:rsid w:val="00AF5EF6"/>
    <w:rsid w:val="00AF5FBA"/>
    <w:rsid w:val="00AF61EE"/>
    <w:rsid w:val="00AF6545"/>
    <w:rsid w:val="00B019CA"/>
    <w:rsid w:val="00B023E1"/>
    <w:rsid w:val="00B02D9D"/>
    <w:rsid w:val="00B05BD0"/>
    <w:rsid w:val="00B069A6"/>
    <w:rsid w:val="00B074B1"/>
    <w:rsid w:val="00B07AA8"/>
    <w:rsid w:val="00B07DCB"/>
    <w:rsid w:val="00B105BC"/>
    <w:rsid w:val="00B1098E"/>
    <w:rsid w:val="00B117E1"/>
    <w:rsid w:val="00B11E57"/>
    <w:rsid w:val="00B123E4"/>
    <w:rsid w:val="00B129A1"/>
    <w:rsid w:val="00B13EF0"/>
    <w:rsid w:val="00B14785"/>
    <w:rsid w:val="00B14A36"/>
    <w:rsid w:val="00B14EEC"/>
    <w:rsid w:val="00B15676"/>
    <w:rsid w:val="00B16EDB"/>
    <w:rsid w:val="00B1728D"/>
    <w:rsid w:val="00B17B93"/>
    <w:rsid w:val="00B215F6"/>
    <w:rsid w:val="00B236B3"/>
    <w:rsid w:val="00B246A3"/>
    <w:rsid w:val="00B24A62"/>
    <w:rsid w:val="00B24EDA"/>
    <w:rsid w:val="00B255B8"/>
    <w:rsid w:val="00B25B35"/>
    <w:rsid w:val="00B25CBC"/>
    <w:rsid w:val="00B26141"/>
    <w:rsid w:val="00B26A68"/>
    <w:rsid w:val="00B27836"/>
    <w:rsid w:val="00B279E1"/>
    <w:rsid w:val="00B279F8"/>
    <w:rsid w:val="00B3080E"/>
    <w:rsid w:val="00B30B05"/>
    <w:rsid w:val="00B30D7C"/>
    <w:rsid w:val="00B30FE3"/>
    <w:rsid w:val="00B311FA"/>
    <w:rsid w:val="00B32024"/>
    <w:rsid w:val="00B325EF"/>
    <w:rsid w:val="00B33BEC"/>
    <w:rsid w:val="00B3409F"/>
    <w:rsid w:val="00B34D26"/>
    <w:rsid w:val="00B3573B"/>
    <w:rsid w:val="00B358E6"/>
    <w:rsid w:val="00B35BBB"/>
    <w:rsid w:val="00B368C1"/>
    <w:rsid w:val="00B36977"/>
    <w:rsid w:val="00B3702B"/>
    <w:rsid w:val="00B37871"/>
    <w:rsid w:val="00B41B6D"/>
    <w:rsid w:val="00B43135"/>
    <w:rsid w:val="00B435D6"/>
    <w:rsid w:val="00B446EF"/>
    <w:rsid w:val="00B44C3A"/>
    <w:rsid w:val="00B46D8D"/>
    <w:rsid w:val="00B471EF"/>
    <w:rsid w:val="00B474A5"/>
    <w:rsid w:val="00B5066B"/>
    <w:rsid w:val="00B519EE"/>
    <w:rsid w:val="00B51A98"/>
    <w:rsid w:val="00B56AAF"/>
    <w:rsid w:val="00B57929"/>
    <w:rsid w:val="00B57D68"/>
    <w:rsid w:val="00B57EAB"/>
    <w:rsid w:val="00B603DA"/>
    <w:rsid w:val="00B6054A"/>
    <w:rsid w:val="00B60ABE"/>
    <w:rsid w:val="00B61D7A"/>
    <w:rsid w:val="00B62D25"/>
    <w:rsid w:val="00B63E42"/>
    <w:rsid w:val="00B64446"/>
    <w:rsid w:val="00B64A2A"/>
    <w:rsid w:val="00B65DF5"/>
    <w:rsid w:val="00B66159"/>
    <w:rsid w:val="00B66538"/>
    <w:rsid w:val="00B666AB"/>
    <w:rsid w:val="00B677A3"/>
    <w:rsid w:val="00B67AAD"/>
    <w:rsid w:val="00B67AF9"/>
    <w:rsid w:val="00B71F89"/>
    <w:rsid w:val="00B72651"/>
    <w:rsid w:val="00B729A7"/>
    <w:rsid w:val="00B72E96"/>
    <w:rsid w:val="00B73A08"/>
    <w:rsid w:val="00B73C05"/>
    <w:rsid w:val="00B73F90"/>
    <w:rsid w:val="00B745F6"/>
    <w:rsid w:val="00B74F3D"/>
    <w:rsid w:val="00B74F4A"/>
    <w:rsid w:val="00B754D0"/>
    <w:rsid w:val="00B7635B"/>
    <w:rsid w:val="00B76707"/>
    <w:rsid w:val="00B77B62"/>
    <w:rsid w:val="00B77C86"/>
    <w:rsid w:val="00B8095B"/>
    <w:rsid w:val="00B80F9D"/>
    <w:rsid w:val="00B814C3"/>
    <w:rsid w:val="00B81ADA"/>
    <w:rsid w:val="00B820F1"/>
    <w:rsid w:val="00B82567"/>
    <w:rsid w:val="00B83B64"/>
    <w:rsid w:val="00B83D37"/>
    <w:rsid w:val="00B84067"/>
    <w:rsid w:val="00B84243"/>
    <w:rsid w:val="00B8470D"/>
    <w:rsid w:val="00B847AF"/>
    <w:rsid w:val="00B84F75"/>
    <w:rsid w:val="00B8726E"/>
    <w:rsid w:val="00B877A5"/>
    <w:rsid w:val="00B902F8"/>
    <w:rsid w:val="00B9164A"/>
    <w:rsid w:val="00B9164E"/>
    <w:rsid w:val="00B92199"/>
    <w:rsid w:val="00B926C9"/>
    <w:rsid w:val="00B93D3C"/>
    <w:rsid w:val="00B94503"/>
    <w:rsid w:val="00B94D76"/>
    <w:rsid w:val="00B94EF9"/>
    <w:rsid w:val="00B958BD"/>
    <w:rsid w:val="00B95920"/>
    <w:rsid w:val="00B95E98"/>
    <w:rsid w:val="00B95F49"/>
    <w:rsid w:val="00B96C18"/>
    <w:rsid w:val="00B97569"/>
    <w:rsid w:val="00B97A9B"/>
    <w:rsid w:val="00BA0E29"/>
    <w:rsid w:val="00BA1452"/>
    <w:rsid w:val="00BA2382"/>
    <w:rsid w:val="00BA2E7A"/>
    <w:rsid w:val="00BA30E1"/>
    <w:rsid w:val="00BA60B4"/>
    <w:rsid w:val="00BA68AE"/>
    <w:rsid w:val="00BA6A1F"/>
    <w:rsid w:val="00BA6AB0"/>
    <w:rsid w:val="00BA72A5"/>
    <w:rsid w:val="00BA72DB"/>
    <w:rsid w:val="00BA78F6"/>
    <w:rsid w:val="00BB1C5F"/>
    <w:rsid w:val="00BB2A0E"/>
    <w:rsid w:val="00BB2D41"/>
    <w:rsid w:val="00BB4A95"/>
    <w:rsid w:val="00BB4D50"/>
    <w:rsid w:val="00BB5462"/>
    <w:rsid w:val="00BB5F67"/>
    <w:rsid w:val="00BB65BD"/>
    <w:rsid w:val="00BB743B"/>
    <w:rsid w:val="00BC0066"/>
    <w:rsid w:val="00BC066F"/>
    <w:rsid w:val="00BC2359"/>
    <w:rsid w:val="00BC2556"/>
    <w:rsid w:val="00BC3135"/>
    <w:rsid w:val="00BC45B3"/>
    <w:rsid w:val="00BC5754"/>
    <w:rsid w:val="00BC5B17"/>
    <w:rsid w:val="00BC77EA"/>
    <w:rsid w:val="00BD053B"/>
    <w:rsid w:val="00BD0AD3"/>
    <w:rsid w:val="00BD0D7C"/>
    <w:rsid w:val="00BD12D7"/>
    <w:rsid w:val="00BD1B87"/>
    <w:rsid w:val="00BD2445"/>
    <w:rsid w:val="00BD2A67"/>
    <w:rsid w:val="00BD31AE"/>
    <w:rsid w:val="00BD33F5"/>
    <w:rsid w:val="00BD349C"/>
    <w:rsid w:val="00BD4268"/>
    <w:rsid w:val="00BD4AD8"/>
    <w:rsid w:val="00BD4C39"/>
    <w:rsid w:val="00BD5C0E"/>
    <w:rsid w:val="00BD5C7F"/>
    <w:rsid w:val="00BD6E01"/>
    <w:rsid w:val="00BD732E"/>
    <w:rsid w:val="00BD733D"/>
    <w:rsid w:val="00BD7EE3"/>
    <w:rsid w:val="00BD7F49"/>
    <w:rsid w:val="00BE0058"/>
    <w:rsid w:val="00BE008A"/>
    <w:rsid w:val="00BE086C"/>
    <w:rsid w:val="00BE0A6B"/>
    <w:rsid w:val="00BE1BBA"/>
    <w:rsid w:val="00BE2F7B"/>
    <w:rsid w:val="00BE3037"/>
    <w:rsid w:val="00BE4337"/>
    <w:rsid w:val="00BE7181"/>
    <w:rsid w:val="00BE76EA"/>
    <w:rsid w:val="00BF01E2"/>
    <w:rsid w:val="00BF069C"/>
    <w:rsid w:val="00BF1128"/>
    <w:rsid w:val="00BF1167"/>
    <w:rsid w:val="00BF1614"/>
    <w:rsid w:val="00BF1A00"/>
    <w:rsid w:val="00BF1D2B"/>
    <w:rsid w:val="00BF2D13"/>
    <w:rsid w:val="00BF32AF"/>
    <w:rsid w:val="00BF3B0E"/>
    <w:rsid w:val="00BF4452"/>
    <w:rsid w:val="00BF49EB"/>
    <w:rsid w:val="00BF561A"/>
    <w:rsid w:val="00BF587E"/>
    <w:rsid w:val="00BF5C1E"/>
    <w:rsid w:val="00BF6990"/>
    <w:rsid w:val="00BF754F"/>
    <w:rsid w:val="00BF76DD"/>
    <w:rsid w:val="00C00787"/>
    <w:rsid w:val="00C00B9B"/>
    <w:rsid w:val="00C010CF"/>
    <w:rsid w:val="00C01663"/>
    <w:rsid w:val="00C017B7"/>
    <w:rsid w:val="00C01EAC"/>
    <w:rsid w:val="00C02014"/>
    <w:rsid w:val="00C02427"/>
    <w:rsid w:val="00C02466"/>
    <w:rsid w:val="00C02485"/>
    <w:rsid w:val="00C024AD"/>
    <w:rsid w:val="00C02623"/>
    <w:rsid w:val="00C027C4"/>
    <w:rsid w:val="00C029EE"/>
    <w:rsid w:val="00C03CDA"/>
    <w:rsid w:val="00C03E5E"/>
    <w:rsid w:val="00C049CB"/>
    <w:rsid w:val="00C04AD8"/>
    <w:rsid w:val="00C04BCA"/>
    <w:rsid w:val="00C05001"/>
    <w:rsid w:val="00C05230"/>
    <w:rsid w:val="00C052B3"/>
    <w:rsid w:val="00C0535B"/>
    <w:rsid w:val="00C05F2C"/>
    <w:rsid w:val="00C062AA"/>
    <w:rsid w:val="00C062ED"/>
    <w:rsid w:val="00C07438"/>
    <w:rsid w:val="00C07D47"/>
    <w:rsid w:val="00C10267"/>
    <w:rsid w:val="00C10807"/>
    <w:rsid w:val="00C11365"/>
    <w:rsid w:val="00C1183A"/>
    <w:rsid w:val="00C1208C"/>
    <w:rsid w:val="00C12664"/>
    <w:rsid w:val="00C12726"/>
    <w:rsid w:val="00C129A2"/>
    <w:rsid w:val="00C12CB3"/>
    <w:rsid w:val="00C130CB"/>
    <w:rsid w:val="00C13714"/>
    <w:rsid w:val="00C14088"/>
    <w:rsid w:val="00C1527E"/>
    <w:rsid w:val="00C153CC"/>
    <w:rsid w:val="00C1662B"/>
    <w:rsid w:val="00C17059"/>
    <w:rsid w:val="00C17B47"/>
    <w:rsid w:val="00C201CE"/>
    <w:rsid w:val="00C208D0"/>
    <w:rsid w:val="00C209B1"/>
    <w:rsid w:val="00C21E70"/>
    <w:rsid w:val="00C22EFA"/>
    <w:rsid w:val="00C22F79"/>
    <w:rsid w:val="00C23268"/>
    <w:rsid w:val="00C237BA"/>
    <w:rsid w:val="00C23914"/>
    <w:rsid w:val="00C254DF"/>
    <w:rsid w:val="00C259D4"/>
    <w:rsid w:val="00C25BAC"/>
    <w:rsid w:val="00C26305"/>
    <w:rsid w:val="00C264F6"/>
    <w:rsid w:val="00C2670A"/>
    <w:rsid w:val="00C2679D"/>
    <w:rsid w:val="00C27A6A"/>
    <w:rsid w:val="00C27C86"/>
    <w:rsid w:val="00C31911"/>
    <w:rsid w:val="00C31FA8"/>
    <w:rsid w:val="00C3224B"/>
    <w:rsid w:val="00C32AD6"/>
    <w:rsid w:val="00C3387B"/>
    <w:rsid w:val="00C33F91"/>
    <w:rsid w:val="00C3452B"/>
    <w:rsid w:val="00C35643"/>
    <w:rsid w:val="00C40DC1"/>
    <w:rsid w:val="00C41A56"/>
    <w:rsid w:val="00C4289E"/>
    <w:rsid w:val="00C43023"/>
    <w:rsid w:val="00C435B4"/>
    <w:rsid w:val="00C43E98"/>
    <w:rsid w:val="00C44FF1"/>
    <w:rsid w:val="00C452F1"/>
    <w:rsid w:val="00C45C30"/>
    <w:rsid w:val="00C45C72"/>
    <w:rsid w:val="00C45F07"/>
    <w:rsid w:val="00C4615C"/>
    <w:rsid w:val="00C469AF"/>
    <w:rsid w:val="00C46EDE"/>
    <w:rsid w:val="00C50FDE"/>
    <w:rsid w:val="00C51045"/>
    <w:rsid w:val="00C519D0"/>
    <w:rsid w:val="00C51B15"/>
    <w:rsid w:val="00C51E02"/>
    <w:rsid w:val="00C52AAB"/>
    <w:rsid w:val="00C53087"/>
    <w:rsid w:val="00C5308A"/>
    <w:rsid w:val="00C54431"/>
    <w:rsid w:val="00C54830"/>
    <w:rsid w:val="00C54B42"/>
    <w:rsid w:val="00C557B2"/>
    <w:rsid w:val="00C55AD8"/>
    <w:rsid w:val="00C55B78"/>
    <w:rsid w:val="00C56595"/>
    <w:rsid w:val="00C56E3A"/>
    <w:rsid w:val="00C5708B"/>
    <w:rsid w:val="00C571BF"/>
    <w:rsid w:val="00C573F2"/>
    <w:rsid w:val="00C57A4A"/>
    <w:rsid w:val="00C61CE0"/>
    <w:rsid w:val="00C62509"/>
    <w:rsid w:val="00C629E1"/>
    <w:rsid w:val="00C62A26"/>
    <w:rsid w:val="00C62E14"/>
    <w:rsid w:val="00C6347A"/>
    <w:rsid w:val="00C63D57"/>
    <w:rsid w:val="00C6444F"/>
    <w:rsid w:val="00C644DB"/>
    <w:rsid w:val="00C647CE"/>
    <w:rsid w:val="00C64851"/>
    <w:rsid w:val="00C64A57"/>
    <w:rsid w:val="00C64BBC"/>
    <w:rsid w:val="00C65383"/>
    <w:rsid w:val="00C6566B"/>
    <w:rsid w:val="00C6658D"/>
    <w:rsid w:val="00C671CD"/>
    <w:rsid w:val="00C67345"/>
    <w:rsid w:val="00C67830"/>
    <w:rsid w:val="00C67A3B"/>
    <w:rsid w:val="00C707CB"/>
    <w:rsid w:val="00C70A29"/>
    <w:rsid w:val="00C70C61"/>
    <w:rsid w:val="00C7126B"/>
    <w:rsid w:val="00C71570"/>
    <w:rsid w:val="00C72ECC"/>
    <w:rsid w:val="00C73640"/>
    <w:rsid w:val="00C73FF4"/>
    <w:rsid w:val="00C74405"/>
    <w:rsid w:val="00C74506"/>
    <w:rsid w:val="00C74F68"/>
    <w:rsid w:val="00C750F1"/>
    <w:rsid w:val="00C75250"/>
    <w:rsid w:val="00C756DD"/>
    <w:rsid w:val="00C76A66"/>
    <w:rsid w:val="00C77290"/>
    <w:rsid w:val="00C773E8"/>
    <w:rsid w:val="00C77C79"/>
    <w:rsid w:val="00C80C05"/>
    <w:rsid w:val="00C80D45"/>
    <w:rsid w:val="00C8150A"/>
    <w:rsid w:val="00C825CD"/>
    <w:rsid w:val="00C825FE"/>
    <w:rsid w:val="00C82815"/>
    <w:rsid w:val="00C82B94"/>
    <w:rsid w:val="00C82EB0"/>
    <w:rsid w:val="00C8419F"/>
    <w:rsid w:val="00C85F1D"/>
    <w:rsid w:val="00C86876"/>
    <w:rsid w:val="00C869D2"/>
    <w:rsid w:val="00C87EAB"/>
    <w:rsid w:val="00C90182"/>
    <w:rsid w:val="00C904D6"/>
    <w:rsid w:val="00C90611"/>
    <w:rsid w:val="00C91C0B"/>
    <w:rsid w:val="00C92A68"/>
    <w:rsid w:val="00C92E98"/>
    <w:rsid w:val="00C93859"/>
    <w:rsid w:val="00C93DB7"/>
    <w:rsid w:val="00C94E5A"/>
    <w:rsid w:val="00C952FF"/>
    <w:rsid w:val="00C9703B"/>
    <w:rsid w:val="00CA05E6"/>
    <w:rsid w:val="00CA23A0"/>
    <w:rsid w:val="00CA4E4D"/>
    <w:rsid w:val="00CA5236"/>
    <w:rsid w:val="00CA5DBA"/>
    <w:rsid w:val="00CA70F0"/>
    <w:rsid w:val="00CA7A03"/>
    <w:rsid w:val="00CB01DD"/>
    <w:rsid w:val="00CB047C"/>
    <w:rsid w:val="00CB08ED"/>
    <w:rsid w:val="00CB10A2"/>
    <w:rsid w:val="00CB12C4"/>
    <w:rsid w:val="00CB180F"/>
    <w:rsid w:val="00CB1AAC"/>
    <w:rsid w:val="00CB1CC7"/>
    <w:rsid w:val="00CB1FB0"/>
    <w:rsid w:val="00CB1FBA"/>
    <w:rsid w:val="00CB273C"/>
    <w:rsid w:val="00CB2884"/>
    <w:rsid w:val="00CB31AD"/>
    <w:rsid w:val="00CB36B8"/>
    <w:rsid w:val="00CB3A0F"/>
    <w:rsid w:val="00CB496C"/>
    <w:rsid w:val="00CB614C"/>
    <w:rsid w:val="00CB64CC"/>
    <w:rsid w:val="00CB6C84"/>
    <w:rsid w:val="00CB719A"/>
    <w:rsid w:val="00CB7D79"/>
    <w:rsid w:val="00CC06AF"/>
    <w:rsid w:val="00CC11FD"/>
    <w:rsid w:val="00CC1585"/>
    <w:rsid w:val="00CC181A"/>
    <w:rsid w:val="00CC4C43"/>
    <w:rsid w:val="00CC4D51"/>
    <w:rsid w:val="00CC5328"/>
    <w:rsid w:val="00CC5704"/>
    <w:rsid w:val="00CC631E"/>
    <w:rsid w:val="00CC6F9B"/>
    <w:rsid w:val="00CC70BD"/>
    <w:rsid w:val="00CC7A42"/>
    <w:rsid w:val="00CD0669"/>
    <w:rsid w:val="00CD0ADC"/>
    <w:rsid w:val="00CD1482"/>
    <w:rsid w:val="00CD175A"/>
    <w:rsid w:val="00CD1F34"/>
    <w:rsid w:val="00CD28B0"/>
    <w:rsid w:val="00CD54FA"/>
    <w:rsid w:val="00CD59DD"/>
    <w:rsid w:val="00CD5FE4"/>
    <w:rsid w:val="00CD7330"/>
    <w:rsid w:val="00CD75CC"/>
    <w:rsid w:val="00CD7F9B"/>
    <w:rsid w:val="00CE053D"/>
    <w:rsid w:val="00CE06A9"/>
    <w:rsid w:val="00CE192D"/>
    <w:rsid w:val="00CE2CE2"/>
    <w:rsid w:val="00CE4617"/>
    <w:rsid w:val="00CE47F2"/>
    <w:rsid w:val="00CE4B7A"/>
    <w:rsid w:val="00CE50CA"/>
    <w:rsid w:val="00CE522E"/>
    <w:rsid w:val="00CE604D"/>
    <w:rsid w:val="00CE6644"/>
    <w:rsid w:val="00CE66CE"/>
    <w:rsid w:val="00CE7DBD"/>
    <w:rsid w:val="00CF0C31"/>
    <w:rsid w:val="00CF11DE"/>
    <w:rsid w:val="00CF1700"/>
    <w:rsid w:val="00CF2045"/>
    <w:rsid w:val="00CF2DBF"/>
    <w:rsid w:val="00CF2F89"/>
    <w:rsid w:val="00CF309E"/>
    <w:rsid w:val="00CF3A9A"/>
    <w:rsid w:val="00CF4370"/>
    <w:rsid w:val="00CF5321"/>
    <w:rsid w:val="00CF5EE7"/>
    <w:rsid w:val="00CF60B8"/>
    <w:rsid w:val="00CF62D6"/>
    <w:rsid w:val="00CF682E"/>
    <w:rsid w:val="00CF721A"/>
    <w:rsid w:val="00CF7649"/>
    <w:rsid w:val="00CF77DF"/>
    <w:rsid w:val="00CF78F1"/>
    <w:rsid w:val="00D00DC6"/>
    <w:rsid w:val="00D01AEC"/>
    <w:rsid w:val="00D021F3"/>
    <w:rsid w:val="00D02998"/>
    <w:rsid w:val="00D029DF"/>
    <w:rsid w:val="00D029F5"/>
    <w:rsid w:val="00D02CCD"/>
    <w:rsid w:val="00D03856"/>
    <w:rsid w:val="00D044C0"/>
    <w:rsid w:val="00D056DD"/>
    <w:rsid w:val="00D0583F"/>
    <w:rsid w:val="00D064FF"/>
    <w:rsid w:val="00D06871"/>
    <w:rsid w:val="00D06894"/>
    <w:rsid w:val="00D06A50"/>
    <w:rsid w:val="00D06C51"/>
    <w:rsid w:val="00D107D4"/>
    <w:rsid w:val="00D111DC"/>
    <w:rsid w:val="00D120BA"/>
    <w:rsid w:val="00D1211E"/>
    <w:rsid w:val="00D125A9"/>
    <w:rsid w:val="00D12A37"/>
    <w:rsid w:val="00D134AA"/>
    <w:rsid w:val="00D13D64"/>
    <w:rsid w:val="00D15D65"/>
    <w:rsid w:val="00D16478"/>
    <w:rsid w:val="00D16A20"/>
    <w:rsid w:val="00D170EF"/>
    <w:rsid w:val="00D170F8"/>
    <w:rsid w:val="00D173B6"/>
    <w:rsid w:val="00D209AB"/>
    <w:rsid w:val="00D20B84"/>
    <w:rsid w:val="00D21521"/>
    <w:rsid w:val="00D21F05"/>
    <w:rsid w:val="00D2271B"/>
    <w:rsid w:val="00D2274A"/>
    <w:rsid w:val="00D229A7"/>
    <w:rsid w:val="00D23170"/>
    <w:rsid w:val="00D25323"/>
    <w:rsid w:val="00D25496"/>
    <w:rsid w:val="00D25AB1"/>
    <w:rsid w:val="00D25B0F"/>
    <w:rsid w:val="00D26579"/>
    <w:rsid w:val="00D27475"/>
    <w:rsid w:val="00D27D77"/>
    <w:rsid w:val="00D30C69"/>
    <w:rsid w:val="00D31221"/>
    <w:rsid w:val="00D31399"/>
    <w:rsid w:val="00D3340B"/>
    <w:rsid w:val="00D33764"/>
    <w:rsid w:val="00D338BA"/>
    <w:rsid w:val="00D33F97"/>
    <w:rsid w:val="00D34211"/>
    <w:rsid w:val="00D34594"/>
    <w:rsid w:val="00D360A1"/>
    <w:rsid w:val="00D36288"/>
    <w:rsid w:val="00D36374"/>
    <w:rsid w:val="00D3647B"/>
    <w:rsid w:val="00D3693A"/>
    <w:rsid w:val="00D3764C"/>
    <w:rsid w:val="00D376FF"/>
    <w:rsid w:val="00D37DB4"/>
    <w:rsid w:val="00D404ED"/>
    <w:rsid w:val="00D40DB2"/>
    <w:rsid w:val="00D414E2"/>
    <w:rsid w:val="00D417B5"/>
    <w:rsid w:val="00D420EB"/>
    <w:rsid w:val="00D4304E"/>
    <w:rsid w:val="00D43397"/>
    <w:rsid w:val="00D43FEA"/>
    <w:rsid w:val="00D449A6"/>
    <w:rsid w:val="00D449C5"/>
    <w:rsid w:val="00D45358"/>
    <w:rsid w:val="00D455EA"/>
    <w:rsid w:val="00D4569B"/>
    <w:rsid w:val="00D45DDE"/>
    <w:rsid w:val="00D46075"/>
    <w:rsid w:val="00D4647A"/>
    <w:rsid w:val="00D472B3"/>
    <w:rsid w:val="00D479D2"/>
    <w:rsid w:val="00D50229"/>
    <w:rsid w:val="00D51687"/>
    <w:rsid w:val="00D52522"/>
    <w:rsid w:val="00D540E5"/>
    <w:rsid w:val="00D54168"/>
    <w:rsid w:val="00D54350"/>
    <w:rsid w:val="00D54FB3"/>
    <w:rsid w:val="00D55AFC"/>
    <w:rsid w:val="00D55FBC"/>
    <w:rsid w:val="00D569DD"/>
    <w:rsid w:val="00D574EF"/>
    <w:rsid w:val="00D576F3"/>
    <w:rsid w:val="00D57E96"/>
    <w:rsid w:val="00D60DD0"/>
    <w:rsid w:val="00D61190"/>
    <w:rsid w:val="00D619A3"/>
    <w:rsid w:val="00D62133"/>
    <w:rsid w:val="00D62879"/>
    <w:rsid w:val="00D62B9A"/>
    <w:rsid w:val="00D62BA4"/>
    <w:rsid w:val="00D637F2"/>
    <w:rsid w:val="00D63945"/>
    <w:rsid w:val="00D63BBA"/>
    <w:rsid w:val="00D63BBD"/>
    <w:rsid w:val="00D64888"/>
    <w:rsid w:val="00D64BFC"/>
    <w:rsid w:val="00D6526A"/>
    <w:rsid w:val="00D654AA"/>
    <w:rsid w:val="00D65C49"/>
    <w:rsid w:val="00D6648F"/>
    <w:rsid w:val="00D66BF4"/>
    <w:rsid w:val="00D66D06"/>
    <w:rsid w:val="00D70A47"/>
    <w:rsid w:val="00D710C3"/>
    <w:rsid w:val="00D71406"/>
    <w:rsid w:val="00D71850"/>
    <w:rsid w:val="00D71C50"/>
    <w:rsid w:val="00D72257"/>
    <w:rsid w:val="00D72540"/>
    <w:rsid w:val="00D72857"/>
    <w:rsid w:val="00D732F3"/>
    <w:rsid w:val="00D73539"/>
    <w:rsid w:val="00D736D1"/>
    <w:rsid w:val="00D73836"/>
    <w:rsid w:val="00D73988"/>
    <w:rsid w:val="00D747E8"/>
    <w:rsid w:val="00D74969"/>
    <w:rsid w:val="00D7622A"/>
    <w:rsid w:val="00D76FB6"/>
    <w:rsid w:val="00D771C2"/>
    <w:rsid w:val="00D80CDF"/>
    <w:rsid w:val="00D813DF"/>
    <w:rsid w:val="00D81545"/>
    <w:rsid w:val="00D81C15"/>
    <w:rsid w:val="00D81DF7"/>
    <w:rsid w:val="00D82543"/>
    <w:rsid w:val="00D82A76"/>
    <w:rsid w:val="00D82E2C"/>
    <w:rsid w:val="00D836D4"/>
    <w:rsid w:val="00D83706"/>
    <w:rsid w:val="00D83970"/>
    <w:rsid w:val="00D84089"/>
    <w:rsid w:val="00D84C53"/>
    <w:rsid w:val="00D852C7"/>
    <w:rsid w:val="00D864A9"/>
    <w:rsid w:val="00D87042"/>
    <w:rsid w:val="00D902CF"/>
    <w:rsid w:val="00D913B0"/>
    <w:rsid w:val="00D91F69"/>
    <w:rsid w:val="00D92CBE"/>
    <w:rsid w:val="00D9302D"/>
    <w:rsid w:val="00D933C1"/>
    <w:rsid w:val="00D93413"/>
    <w:rsid w:val="00D941B1"/>
    <w:rsid w:val="00D951D2"/>
    <w:rsid w:val="00D95B1C"/>
    <w:rsid w:val="00D9732E"/>
    <w:rsid w:val="00D97553"/>
    <w:rsid w:val="00D97F68"/>
    <w:rsid w:val="00DA2365"/>
    <w:rsid w:val="00DA2968"/>
    <w:rsid w:val="00DA4D6A"/>
    <w:rsid w:val="00DA57EF"/>
    <w:rsid w:val="00DA628B"/>
    <w:rsid w:val="00DA6508"/>
    <w:rsid w:val="00DA6DCB"/>
    <w:rsid w:val="00DA7013"/>
    <w:rsid w:val="00DA752C"/>
    <w:rsid w:val="00DA7D3E"/>
    <w:rsid w:val="00DB0085"/>
    <w:rsid w:val="00DB4061"/>
    <w:rsid w:val="00DB42AD"/>
    <w:rsid w:val="00DB48E1"/>
    <w:rsid w:val="00DB5029"/>
    <w:rsid w:val="00DB59EB"/>
    <w:rsid w:val="00DB6627"/>
    <w:rsid w:val="00DB73C5"/>
    <w:rsid w:val="00DB73D7"/>
    <w:rsid w:val="00DB7C7B"/>
    <w:rsid w:val="00DC007F"/>
    <w:rsid w:val="00DC046D"/>
    <w:rsid w:val="00DC0491"/>
    <w:rsid w:val="00DC06EA"/>
    <w:rsid w:val="00DC12DE"/>
    <w:rsid w:val="00DC14E0"/>
    <w:rsid w:val="00DC17D3"/>
    <w:rsid w:val="00DC2FD3"/>
    <w:rsid w:val="00DC63AC"/>
    <w:rsid w:val="00DC6EFD"/>
    <w:rsid w:val="00DC7667"/>
    <w:rsid w:val="00DC7A23"/>
    <w:rsid w:val="00DC7AE0"/>
    <w:rsid w:val="00DD0545"/>
    <w:rsid w:val="00DD142A"/>
    <w:rsid w:val="00DD2808"/>
    <w:rsid w:val="00DD2D5A"/>
    <w:rsid w:val="00DD371A"/>
    <w:rsid w:val="00DD48B2"/>
    <w:rsid w:val="00DD53BC"/>
    <w:rsid w:val="00DD6349"/>
    <w:rsid w:val="00DD6C49"/>
    <w:rsid w:val="00DD71E7"/>
    <w:rsid w:val="00DD7395"/>
    <w:rsid w:val="00DD7821"/>
    <w:rsid w:val="00DD7C10"/>
    <w:rsid w:val="00DD7D5B"/>
    <w:rsid w:val="00DE1582"/>
    <w:rsid w:val="00DE41C9"/>
    <w:rsid w:val="00DE54CD"/>
    <w:rsid w:val="00DE5F73"/>
    <w:rsid w:val="00DE6029"/>
    <w:rsid w:val="00DE61C2"/>
    <w:rsid w:val="00DE736B"/>
    <w:rsid w:val="00DE7600"/>
    <w:rsid w:val="00DE787E"/>
    <w:rsid w:val="00DE7986"/>
    <w:rsid w:val="00DF03BD"/>
    <w:rsid w:val="00DF0708"/>
    <w:rsid w:val="00DF0C61"/>
    <w:rsid w:val="00DF14D7"/>
    <w:rsid w:val="00DF2EC0"/>
    <w:rsid w:val="00DF38BC"/>
    <w:rsid w:val="00DF41B4"/>
    <w:rsid w:val="00DF5B10"/>
    <w:rsid w:val="00DF685B"/>
    <w:rsid w:val="00DF7298"/>
    <w:rsid w:val="00DF7944"/>
    <w:rsid w:val="00DF794A"/>
    <w:rsid w:val="00DF7BA8"/>
    <w:rsid w:val="00E00717"/>
    <w:rsid w:val="00E007B4"/>
    <w:rsid w:val="00E015EE"/>
    <w:rsid w:val="00E01F21"/>
    <w:rsid w:val="00E02663"/>
    <w:rsid w:val="00E02A53"/>
    <w:rsid w:val="00E02BAC"/>
    <w:rsid w:val="00E0346A"/>
    <w:rsid w:val="00E037B4"/>
    <w:rsid w:val="00E03F13"/>
    <w:rsid w:val="00E048DF"/>
    <w:rsid w:val="00E0506C"/>
    <w:rsid w:val="00E0596F"/>
    <w:rsid w:val="00E05B23"/>
    <w:rsid w:val="00E05D10"/>
    <w:rsid w:val="00E06593"/>
    <w:rsid w:val="00E06C5D"/>
    <w:rsid w:val="00E07091"/>
    <w:rsid w:val="00E102C4"/>
    <w:rsid w:val="00E10A16"/>
    <w:rsid w:val="00E11772"/>
    <w:rsid w:val="00E1283C"/>
    <w:rsid w:val="00E12928"/>
    <w:rsid w:val="00E12C26"/>
    <w:rsid w:val="00E135EE"/>
    <w:rsid w:val="00E13615"/>
    <w:rsid w:val="00E144D4"/>
    <w:rsid w:val="00E1497F"/>
    <w:rsid w:val="00E15C84"/>
    <w:rsid w:val="00E16B56"/>
    <w:rsid w:val="00E16C40"/>
    <w:rsid w:val="00E177B7"/>
    <w:rsid w:val="00E208B2"/>
    <w:rsid w:val="00E20A2B"/>
    <w:rsid w:val="00E21812"/>
    <w:rsid w:val="00E21B8A"/>
    <w:rsid w:val="00E21EC1"/>
    <w:rsid w:val="00E229E2"/>
    <w:rsid w:val="00E231BA"/>
    <w:rsid w:val="00E23CED"/>
    <w:rsid w:val="00E23EBB"/>
    <w:rsid w:val="00E246A9"/>
    <w:rsid w:val="00E25525"/>
    <w:rsid w:val="00E25FC8"/>
    <w:rsid w:val="00E26ABC"/>
    <w:rsid w:val="00E27350"/>
    <w:rsid w:val="00E27608"/>
    <w:rsid w:val="00E27996"/>
    <w:rsid w:val="00E300F4"/>
    <w:rsid w:val="00E301A8"/>
    <w:rsid w:val="00E30BA3"/>
    <w:rsid w:val="00E33C4C"/>
    <w:rsid w:val="00E35F98"/>
    <w:rsid w:val="00E3697E"/>
    <w:rsid w:val="00E36DD4"/>
    <w:rsid w:val="00E37AFC"/>
    <w:rsid w:val="00E40D10"/>
    <w:rsid w:val="00E429BD"/>
    <w:rsid w:val="00E4302A"/>
    <w:rsid w:val="00E434ED"/>
    <w:rsid w:val="00E43515"/>
    <w:rsid w:val="00E43F74"/>
    <w:rsid w:val="00E447D0"/>
    <w:rsid w:val="00E44F85"/>
    <w:rsid w:val="00E451FE"/>
    <w:rsid w:val="00E45619"/>
    <w:rsid w:val="00E50DCD"/>
    <w:rsid w:val="00E51427"/>
    <w:rsid w:val="00E514D1"/>
    <w:rsid w:val="00E51A3A"/>
    <w:rsid w:val="00E52237"/>
    <w:rsid w:val="00E52350"/>
    <w:rsid w:val="00E52772"/>
    <w:rsid w:val="00E52A31"/>
    <w:rsid w:val="00E53A29"/>
    <w:rsid w:val="00E543DA"/>
    <w:rsid w:val="00E54914"/>
    <w:rsid w:val="00E54B14"/>
    <w:rsid w:val="00E55D3D"/>
    <w:rsid w:val="00E56E95"/>
    <w:rsid w:val="00E571D5"/>
    <w:rsid w:val="00E57BB8"/>
    <w:rsid w:val="00E604EC"/>
    <w:rsid w:val="00E6105B"/>
    <w:rsid w:val="00E614CB"/>
    <w:rsid w:val="00E61938"/>
    <w:rsid w:val="00E61BF4"/>
    <w:rsid w:val="00E63514"/>
    <w:rsid w:val="00E63F23"/>
    <w:rsid w:val="00E645B8"/>
    <w:rsid w:val="00E66672"/>
    <w:rsid w:val="00E66905"/>
    <w:rsid w:val="00E66ECC"/>
    <w:rsid w:val="00E67B2F"/>
    <w:rsid w:val="00E67C7D"/>
    <w:rsid w:val="00E67E08"/>
    <w:rsid w:val="00E71D37"/>
    <w:rsid w:val="00E71F51"/>
    <w:rsid w:val="00E72B45"/>
    <w:rsid w:val="00E73435"/>
    <w:rsid w:val="00E74992"/>
    <w:rsid w:val="00E75467"/>
    <w:rsid w:val="00E764F8"/>
    <w:rsid w:val="00E76CA0"/>
    <w:rsid w:val="00E779A1"/>
    <w:rsid w:val="00E8157A"/>
    <w:rsid w:val="00E818F8"/>
    <w:rsid w:val="00E82571"/>
    <w:rsid w:val="00E828E4"/>
    <w:rsid w:val="00E83735"/>
    <w:rsid w:val="00E84046"/>
    <w:rsid w:val="00E8486A"/>
    <w:rsid w:val="00E84876"/>
    <w:rsid w:val="00E850C2"/>
    <w:rsid w:val="00E8581A"/>
    <w:rsid w:val="00E8620D"/>
    <w:rsid w:val="00E864A7"/>
    <w:rsid w:val="00E865A8"/>
    <w:rsid w:val="00E866B5"/>
    <w:rsid w:val="00E868F5"/>
    <w:rsid w:val="00E86CA5"/>
    <w:rsid w:val="00E86E29"/>
    <w:rsid w:val="00E87BC5"/>
    <w:rsid w:val="00E90DE0"/>
    <w:rsid w:val="00E9189D"/>
    <w:rsid w:val="00E93BB2"/>
    <w:rsid w:val="00E9411E"/>
    <w:rsid w:val="00E95156"/>
    <w:rsid w:val="00E9734E"/>
    <w:rsid w:val="00E97451"/>
    <w:rsid w:val="00E97C8F"/>
    <w:rsid w:val="00EA032C"/>
    <w:rsid w:val="00EA0700"/>
    <w:rsid w:val="00EA1B5A"/>
    <w:rsid w:val="00EA1D0F"/>
    <w:rsid w:val="00EA259E"/>
    <w:rsid w:val="00EA2836"/>
    <w:rsid w:val="00EA3D9A"/>
    <w:rsid w:val="00EA40B8"/>
    <w:rsid w:val="00EA4A6D"/>
    <w:rsid w:val="00EA4F62"/>
    <w:rsid w:val="00EA50BA"/>
    <w:rsid w:val="00EA6A1D"/>
    <w:rsid w:val="00EA6B29"/>
    <w:rsid w:val="00EA72E9"/>
    <w:rsid w:val="00EA737C"/>
    <w:rsid w:val="00EA7A36"/>
    <w:rsid w:val="00EA7DEB"/>
    <w:rsid w:val="00EB0D5C"/>
    <w:rsid w:val="00EB11F8"/>
    <w:rsid w:val="00EB220D"/>
    <w:rsid w:val="00EB2361"/>
    <w:rsid w:val="00EB2462"/>
    <w:rsid w:val="00EB2651"/>
    <w:rsid w:val="00EB2969"/>
    <w:rsid w:val="00EB313E"/>
    <w:rsid w:val="00EB3A54"/>
    <w:rsid w:val="00EB467F"/>
    <w:rsid w:val="00EB5007"/>
    <w:rsid w:val="00EB5151"/>
    <w:rsid w:val="00EB541D"/>
    <w:rsid w:val="00EB6999"/>
    <w:rsid w:val="00EB69F2"/>
    <w:rsid w:val="00EB7A1B"/>
    <w:rsid w:val="00EC0857"/>
    <w:rsid w:val="00EC1CCB"/>
    <w:rsid w:val="00EC292B"/>
    <w:rsid w:val="00EC3C49"/>
    <w:rsid w:val="00EC3D06"/>
    <w:rsid w:val="00EC4222"/>
    <w:rsid w:val="00EC42C8"/>
    <w:rsid w:val="00EC4770"/>
    <w:rsid w:val="00EC50CE"/>
    <w:rsid w:val="00EC547C"/>
    <w:rsid w:val="00EC7F4E"/>
    <w:rsid w:val="00EC7F79"/>
    <w:rsid w:val="00ED089C"/>
    <w:rsid w:val="00ED356A"/>
    <w:rsid w:val="00ED3806"/>
    <w:rsid w:val="00ED46E5"/>
    <w:rsid w:val="00ED48FC"/>
    <w:rsid w:val="00EE0247"/>
    <w:rsid w:val="00EE15B0"/>
    <w:rsid w:val="00EE250A"/>
    <w:rsid w:val="00EE2C32"/>
    <w:rsid w:val="00EE3D0B"/>
    <w:rsid w:val="00EE4DFD"/>
    <w:rsid w:val="00EE51B8"/>
    <w:rsid w:val="00EE56BE"/>
    <w:rsid w:val="00EE5B4A"/>
    <w:rsid w:val="00EE5C76"/>
    <w:rsid w:val="00EE7A5A"/>
    <w:rsid w:val="00EF0807"/>
    <w:rsid w:val="00EF1C9B"/>
    <w:rsid w:val="00EF1DFF"/>
    <w:rsid w:val="00EF4292"/>
    <w:rsid w:val="00EF4590"/>
    <w:rsid w:val="00EF4AEF"/>
    <w:rsid w:val="00EF5850"/>
    <w:rsid w:val="00EF59CE"/>
    <w:rsid w:val="00EF6D19"/>
    <w:rsid w:val="00EF752C"/>
    <w:rsid w:val="00F00181"/>
    <w:rsid w:val="00F006D6"/>
    <w:rsid w:val="00F007CD"/>
    <w:rsid w:val="00F00EA3"/>
    <w:rsid w:val="00F01238"/>
    <w:rsid w:val="00F01955"/>
    <w:rsid w:val="00F024ED"/>
    <w:rsid w:val="00F033B0"/>
    <w:rsid w:val="00F0342F"/>
    <w:rsid w:val="00F04572"/>
    <w:rsid w:val="00F04955"/>
    <w:rsid w:val="00F04A17"/>
    <w:rsid w:val="00F05358"/>
    <w:rsid w:val="00F05536"/>
    <w:rsid w:val="00F05576"/>
    <w:rsid w:val="00F06074"/>
    <w:rsid w:val="00F0727A"/>
    <w:rsid w:val="00F11977"/>
    <w:rsid w:val="00F11FE1"/>
    <w:rsid w:val="00F12D44"/>
    <w:rsid w:val="00F140FF"/>
    <w:rsid w:val="00F1436E"/>
    <w:rsid w:val="00F14532"/>
    <w:rsid w:val="00F147A5"/>
    <w:rsid w:val="00F14887"/>
    <w:rsid w:val="00F1532D"/>
    <w:rsid w:val="00F1534F"/>
    <w:rsid w:val="00F1591D"/>
    <w:rsid w:val="00F16055"/>
    <w:rsid w:val="00F16270"/>
    <w:rsid w:val="00F164A7"/>
    <w:rsid w:val="00F17C55"/>
    <w:rsid w:val="00F200BF"/>
    <w:rsid w:val="00F207E0"/>
    <w:rsid w:val="00F21EFA"/>
    <w:rsid w:val="00F224DE"/>
    <w:rsid w:val="00F22949"/>
    <w:rsid w:val="00F23D09"/>
    <w:rsid w:val="00F2460C"/>
    <w:rsid w:val="00F24DA7"/>
    <w:rsid w:val="00F25AA5"/>
    <w:rsid w:val="00F269C3"/>
    <w:rsid w:val="00F27932"/>
    <w:rsid w:val="00F27F95"/>
    <w:rsid w:val="00F30102"/>
    <w:rsid w:val="00F30430"/>
    <w:rsid w:val="00F30A16"/>
    <w:rsid w:val="00F312D2"/>
    <w:rsid w:val="00F318DF"/>
    <w:rsid w:val="00F31CCF"/>
    <w:rsid w:val="00F31E70"/>
    <w:rsid w:val="00F31F0D"/>
    <w:rsid w:val="00F3237E"/>
    <w:rsid w:val="00F334E7"/>
    <w:rsid w:val="00F34D10"/>
    <w:rsid w:val="00F367BD"/>
    <w:rsid w:val="00F36A75"/>
    <w:rsid w:val="00F37878"/>
    <w:rsid w:val="00F40234"/>
    <w:rsid w:val="00F4030E"/>
    <w:rsid w:val="00F405C2"/>
    <w:rsid w:val="00F41216"/>
    <w:rsid w:val="00F419F1"/>
    <w:rsid w:val="00F42ABF"/>
    <w:rsid w:val="00F44721"/>
    <w:rsid w:val="00F44EB3"/>
    <w:rsid w:val="00F45D12"/>
    <w:rsid w:val="00F45D44"/>
    <w:rsid w:val="00F46798"/>
    <w:rsid w:val="00F46C4A"/>
    <w:rsid w:val="00F4708A"/>
    <w:rsid w:val="00F47771"/>
    <w:rsid w:val="00F510F1"/>
    <w:rsid w:val="00F526DC"/>
    <w:rsid w:val="00F5302D"/>
    <w:rsid w:val="00F5310C"/>
    <w:rsid w:val="00F534BA"/>
    <w:rsid w:val="00F53C4F"/>
    <w:rsid w:val="00F5409A"/>
    <w:rsid w:val="00F54101"/>
    <w:rsid w:val="00F5707A"/>
    <w:rsid w:val="00F60173"/>
    <w:rsid w:val="00F60637"/>
    <w:rsid w:val="00F60A3B"/>
    <w:rsid w:val="00F6179E"/>
    <w:rsid w:val="00F62172"/>
    <w:rsid w:val="00F625B6"/>
    <w:rsid w:val="00F62C1B"/>
    <w:rsid w:val="00F63A20"/>
    <w:rsid w:val="00F64D51"/>
    <w:rsid w:val="00F6692E"/>
    <w:rsid w:val="00F66F99"/>
    <w:rsid w:val="00F67235"/>
    <w:rsid w:val="00F67EFF"/>
    <w:rsid w:val="00F709A0"/>
    <w:rsid w:val="00F71050"/>
    <w:rsid w:val="00F716E0"/>
    <w:rsid w:val="00F7180F"/>
    <w:rsid w:val="00F71C64"/>
    <w:rsid w:val="00F7274A"/>
    <w:rsid w:val="00F72EB1"/>
    <w:rsid w:val="00F732FF"/>
    <w:rsid w:val="00F737B5"/>
    <w:rsid w:val="00F74C19"/>
    <w:rsid w:val="00F74C96"/>
    <w:rsid w:val="00F76C21"/>
    <w:rsid w:val="00F76EE3"/>
    <w:rsid w:val="00F77023"/>
    <w:rsid w:val="00F77B56"/>
    <w:rsid w:val="00F8099A"/>
    <w:rsid w:val="00F8301A"/>
    <w:rsid w:val="00F831A6"/>
    <w:rsid w:val="00F83A4F"/>
    <w:rsid w:val="00F83D1F"/>
    <w:rsid w:val="00F83E81"/>
    <w:rsid w:val="00F8429F"/>
    <w:rsid w:val="00F849C8"/>
    <w:rsid w:val="00F85377"/>
    <w:rsid w:val="00F85F8A"/>
    <w:rsid w:val="00F86121"/>
    <w:rsid w:val="00F86390"/>
    <w:rsid w:val="00F86864"/>
    <w:rsid w:val="00F86C17"/>
    <w:rsid w:val="00F870EC"/>
    <w:rsid w:val="00F87A1F"/>
    <w:rsid w:val="00F90718"/>
    <w:rsid w:val="00F91741"/>
    <w:rsid w:val="00F9297A"/>
    <w:rsid w:val="00F9339A"/>
    <w:rsid w:val="00F9437A"/>
    <w:rsid w:val="00F958FA"/>
    <w:rsid w:val="00F95998"/>
    <w:rsid w:val="00F96780"/>
    <w:rsid w:val="00F970F7"/>
    <w:rsid w:val="00F9753D"/>
    <w:rsid w:val="00F977AB"/>
    <w:rsid w:val="00F97D79"/>
    <w:rsid w:val="00F97D97"/>
    <w:rsid w:val="00FA018C"/>
    <w:rsid w:val="00FA0692"/>
    <w:rsid w:val="00FA0802"/>
    <w:rsid w:val="00FA106D"/>
    <w:rsid w:val="00FA148B"/>
    <w:rsid w:val="00FA16E2"/>
    <w:rsid w:val="00FA1F77"/>
    <w:rsid w:val="00FA2700"/>
    <w:rsid w:val="00FA2848"/>
    <w:rsid w:val="00FA2A4E"/>
    <w:rsid w:val="00FA2A82"/>
    <w:rsid w:val="00FA3B9F"/>
    <w:rsid w:val="00FA51D5"/>
    <w:rsid w:val="00FA5EA2"/>
    <w:rsid w:val="00FA5F8B"/>
    <w:rsid w:val="00FA6FB2"/>
    <w:rsid w:val="00FA7186"/>
    <w:rsid w:val="00FB215F"/>
    <w:rsid w:val="00FB2BDC"/>
    <w:rsid w:val="00FB3170"/>
    <w:rsid w:val="00FB3185"/>
    <w:rsid w:val="00FB4328"/>
    <w:rsid w:val="00FB4343"/>
    <w:rsid w:val="00FB4ACE"/>
    <w:rsid w:val="00FB4E51"/>
    <w:rsid w:val="00FB5DCC"/>
    <w:rsid w:val="00FB6F96"/>
    <w:rsid w:val="00FB7327"/>
    <w:rsid w:val="00FB7490"/>
    <w:rsid w:val="00FC0B9A"/>
    <w:rsid w:val="00FC0C16"/>
    <w:rsid w:val="00FC0F53"/>
    <w:rsid w:val="00FC1BD3"/>
    <w:rsid w:val="00FC1D5B"/>
    <w:rsid w:val="00FC2662"/>
    <w:rsid w:val="00FC2935"/>
    <w:rsid w:val="00FC346E"/>
    <w:rsid w:val="00FC3A28"/>
    <w:rsid w:val="00FC5036"/>
    <w:rsid w:val="00FC551C"/>
    <w:rsid w:val="00FC73B6"/>
    <w:rsid w:val="00FC7E98"/>
    <w:rsid w:val="00FC7F00"/>
    <w:rsid w:val="00FD0510"/>
    <w:rsid w:val="00FD0E6A"/>
    <w:rsid w:val="00FD10B1"/>
    <w:rsid w:val="00FD131B"/>
    <w:rsid w:val="00FD13CF"/>
    <w:rsid w:val="00FD183D"/>
    <w:rsid w:val="00FD209D"/>
    <w:rsid w:val="00FD220A"/>
    <w:rsid w:val="00FD2CA0"/>
    <w:rsid w:val="00FD2CD5"/>
    <w:rsid w:val="00FD372C"/>
    <w:rsid w:val="00FD4576"/>
    <w:rsid w:val="00FD4FE4"/>
    <w:rsid w:val="00FD61B4"/>
    <w:rsid w:val="00FD72A0"/>
    <w:rsid w:val="00FE00FA"/>
    <w:rsid w:val="00FE06CF"/>
    <w:rsid w:val="00FE0B97"/>
    <w:rsid w:val="00FE1E50"/>
    <w:rsid w:val="00FE20F7"/>
    <w:rsid w:val="00FE2AD4"/>
    <w:rsid w:val="00FE3BC4"/>
    <w:rsid w:val="00FE65E8"/>
    <w:rsid w:val="00FE73FE"/>
    <w:rsid w:val="00FE7715"/>
    <w:rsid w:val="00FF1110"/>
    <w:rsid w:val="00FF24F6"/>
    <w:rsid w:val="00FF265B"/>
    <w:rsid w:val="00FF2AC3"/>
    <w:rsid w:val="00FF3A0D"/>
    <w:rsid w:val="00FF3CBA"/>
    <w:rsid w:val="00FF3E95"/>
    <w:rsid w:val="00FF5936"/>
    <w:rsid w:val="00FF6648"/>
    <w:rsid w:val="00FF71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 w:type="table" w:customStyle="1" w:styleId="TableGrid1">
    <w:name w:val="Table Grid1"/>
    <w:basedOn w:val="TableNormal"/>
    <w:next w:val="TableGrid"/>
    <w:uiPriority w:val="59"/>
    <w:rsid w:val="00125A1F"/>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aliases w:val=" Char Char Char,Char Char Char,Char Char,Char Char1,Char Char5,Char Char Char Char Char Char Char Char Char Char,Char Char Char Char Char Char Char Char Char Char Char,Обычный (веб)1,Обычный (веб) Знак,Обычный (веб) Знак1"/>
    <w:basedOn w:val="Normal"/>
    <w:link w:val="NormalWebChar"/>
    <w:uiPriority w:val="99"/>
    <w:unhideWhenUsed/>
    <w:qFormat/>
    <w:rsid w:val="004029BE"/>
    <w:pPr>
      <w:spacing w:before="100" w:beforeAutospacing="1" w:after="100" w:afterAutospacing="1"/>
    </w:pPr>
    <w:rPr>
      <w:rFonts w:eastAsia="Times New Roman"/>
      <w:sz w:val="24"/>
      <w:szCs w:val="24"/>
      <w:lang w:eastAsia="en-US"/>
    </w:rPr>
  </w:style>
  <w:style w:type="character" w:customStyle="1" w:styleId="NormalWebChar">
    <w:name w:val="Normal (Web) Char"/>
    <w:aliases w:val=" Char Char Char Char,Char Char Char Char,Char Char Char1,Char Char1 Char,Char Char5 Char,Char Char Char Char Char Char Char Char Char Char Char1,Char Char Char Char Char Char Char Char Char Char Char Char,Обычный (веб)1 Char"/>
    <w:link w:val="NormalWeb"/>
    <w:uiPriority w:val="99"/>
    <w:locked/>
    <w:rsid w:val="004029B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029BE"/>
    <w:pPr>
      <w:spacing w:after="120"/>
    </w:pPr>
  </w:style>
  <w:style w:type="character" w:customStyle="1" w:styleId="BodyTextChar">
    <w:name w:val="Body Text Char"/>
    <w:basedOn w:val="DefaultParagraphFont"/>
    <w:link w:val="BodyText"/>
    <w:uiPriority w:val="99"/>
    <w:rsid w:val="004029BE"/>
    <w:rPr>
      <w:rFonts w:ascii="Times New Roman" w:eastAsia="Batang" w:hAnsi="Times New Roman" w:cs="Times New Roman"/>
      <w:sz w:val="28"/>
      <w:szCs w:val="28"/>
      <w:lang w:eastAsia="ko-KR"/>
    </w:rPr>
  </w:style>
  <w:style w:type="paragraph" w:styleId="BodyTextIndent">
    <w:name w:val="Body Text Indent"/>
    <w:basedOn w:val="Normal"/>
    <w:link w:val="BodyTextIndentChar"/>
    <w:uiPriority w:val="99"/>
    <w:semiHidden/>
    <w:unhideWhenUsed/>
    <w:rsid w:val="004029BE"/>
    <w:pPr>
      <w:spacing w:after="120"/>
      <w:ind w:left="283"/>
    </w:pPr>
  </w:style>
  <w:style w:type="character" w:customStyle="1" w:styleId="BodyTextIndentChar">
    <w:name w:val="Body Text Indent Char"/>
    <w:basedOn w:val="DefaultParagraphFont"/>
    <w:link w:val="BodyTextIndent"/>
    <w:uiPriority w:val="99"/>
    <w:semiHidden/>
    <w:rsid w:val="004029BE"/>
    <w:rPr>
      <w:rFonts w:ascii="Times New Roman" w:eastAsia="Batang" w:hAnsi="Times New Roman" w:cs="Times New Roman"/>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 w:type="table" w:customStyle="1" w:styleId="TableGrid1">
    <w:name w:val="Table Grid1"/>
    <w:basedOn w:val="TableNormal"/>
    <w:next w:val="TableGrid"/>
    <w:uiPriority w:val="59"/>
    <w:rsid w:val="00125A1F"/>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aliases w:val=" Char Char Char,Char Char Char,Char Char,Char Char1,Char Char5,Char Char Char Char Char Char Char Char Char Char,Char Char Char Char Char Char Char Char Char Char Char,Обычный (веб)1,Обычный (веб) Знак,Обычный (веб) Знак1"/>
    <w:basedOn w:val="Normal"/>
    <w:link w:val="NormalWebChar"/>
    <w:uiPriority w:val="99"/>
    <w:unhideWhenUsed/>
    <w:qFormat/>
    <w:rsid w:val="004029BE"/>
    <w:pPr>
      <w:spacing w:before="100" w:beforeAutospacing="1" w:after="100" w:afterAutospacing="1"/>
    </w:pPr>
    <w:rPr>
      <w:rFonts w:eastAsia="Times New Roman"/>
      <w:sz w:val="24"/>
      <w:szCs w:val="24"/>
      <w:lang w:eastAsia="en-US"/>
    </w:rPr>
  </w:style>
  <w:style w:type="character" w:customStyle="1" w:styleId="NormalWebChar">
    <w:name w:val="Normal (Web) Char"/>
    <w:aliases w:val=" Char Char Char Char,Char Char Char Char,Char Char Char1,Char Char1 Char,Char Char5 Char,Char Char Char Char Char Char Char Char Char Char Char1,Char Char Char Char Char Char Char Char Char Char Char Char,Обычный (веб)1 Char"/>
    <w:link w:val="NormalWeb"/>
    <w:uiPriority w:val="99"/>
    <w:locked/>
    <w:rsid w:val="004029B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029BE"/>
    <w:pPr>
      <w:spacing w:after="120"/>
    </w:pPr>
  </w:style>
  <w:style w:type="character" w:customStyle="1" w:styleId="BodyTextChar">
    <w:name w:val="Body Text Char"/>
    <w:basedOn w:val="DefaultParagraphFont"/>
    <w:link w:val="BodyText"/>
    <w:uiPriority w:val="99"/>
    <w:rsid w:val="004029BE"/>
    <w:rPr>
      <w:rFonts w:ascii="Times New Roman" w:eastAsia="Batang" w:hAnsi="Times New Roman" w:cs="Times New Roman"/>
      <w:sz w:val="28"/>
      <w:szCs w:val="28"/>
      <w:lang w:eastAsia="ko-KR"/>
    </w:rPr>
  </w:style>
  <w:style w:type="paragraph" w:styleId="BodyTextIndent">
    <w:name w:val="Body Text Indent"/>
    <w:basedOn w:val="Normal"/>
    <w:link w:val="BodyTextIndentChar"/>
    <w:uiPriority w:val="99"/>
    <w:semiHidden/>
    <w:unhideWhenUsed/>
    <w:rsid w:val="004029BE"/>
    <w:pPr>
      <w:spacing w:after="120"/>
      <w:ind w:left="283"/>
    </w:pPr>
  </w:style>
  <w:style w:type="character" w:customStyle="1" w:styleId="BodyTextIndentChar">
    <w:name w:val="Body Text Indent Char"/>
    <w:basedOn w:val="DefaultParagraphFont"/>
    <w:link w:val="BodyTextIndent"/>
    <w:uiPriority w:val="99"/>
    <w:semiHidden/>
    <w:rsid w:val="004029BE"/>
    <w:rPr>
      <w:rFonts w:ascii="Times New Roman" w:eastAsia="Batang" w:hAnsi="Times New Roman" w:cs="Times New Roman"/>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412">
      <w:bodyDiv w:val="1"/>
      <w:marLeft w:val="0"/>
      <w:marRight w:val="0"/>
      <w:marTop w:val="0"/>
      <w:marBottom w:val="0"/>
      <w:divBdr>
        <w:top w:val="none" w:sz="0" w:space="0" w:color="auto"/>
        <w:left w:val="none" w:sz="0" w:space="0" w:color="auto"/>
        <w:bottom w:val="none" w:sz="0" w:space="0" w:color="auto"/>
        <w:right w:val="none" w:sz="0" w:space="0" w:color="auto"/>
      </w:divBdr>
    </w:div>
    <w:div w:id="17632098">
      <w:bodyDiv w:val="1"/>
      <w:marLeft w:val="0"/>
      <w:marRight w:val="0"/>
      <w:marTop w:val="0"/>
      <w:marBottom w:val="0"/>
      <w:divBdr>
        <w:top w:val="none" w:sz="0" w:space="0" w:color="auto"/>
        <w:left w:val="none" w:sz="0" w:space="0" w:color="auto"/>
        <w:bottom w:val="none" w:sz="0" w:space="0" w:color="auto"/>
        <w:right w:val="none" w:sz="0" w:space="0" w:color="auto"/>
      </w:divBdr>
    </w:div>
    <w:div w:id="33895768">
      <w:bodyDiv w:val="1"/>
      <w:marLeft w:val="0"/>
      <w:marRight w:val="0"/>
      <w:marTop w:val="0"/>
      <w:marBottom w:val="0"/>
      <w:divBdr>
        <w:top w:val="none" w:sz="0" w:space="0" w:color="auto"/>
        <w:left w:val="none" w:sz="0" w:space="0" w:color="auto"/>
        <w:bottom w:val="none" w:sz="0" w:space="0" w:color="auto"/>
        <w:right w:val="none" w:sz="0" w:space="0" w:color="auto"/>
      </w:divBdr>
    </w:div>
    <w:div w:id="61224593">
      <w:bodyDiv w:val="1"/>
      <w:marLeft w:val="0"/>
      <w:marRight w:val="0"/>
      <w:marTop w:val="0"/>
      <w:marBottom w:val="0"/>
      <w:divBdr>
        <w:top w:val="none" w:sz="0" w:space="0" w:color="auto"/>
        <w:left w:val="none" w:sz="0" w:space="0" w:color="auto"/>
        <w:bottom w:val="none" w:sz="0" w:space="0" w:color="auto"/>
        <w:right w:val="none" w:sz="0" w:space="0" w:color="auto"/>
      </w:divBdr>
    </w:div>
    <w:div w:id="67534725">
      <w:bodyDiv w:val="1"/>
      <w:marLeft w:val="0"/>
      <w:marRight w:val="0"/>
      <w:marTop w:val="0"/>
      <w:marBottom w:val="0"/>
      <w:divBdr>
        <w:top w:val="none" w:sz="0" w:space="0" w:color="auto"/>
        <w:left w:val="none" w:sz="0" w:space="0" w:color="auto"/>
        <w:bottom w:val="none" w:sz="0" w:space="0" w:color="auto"/>
        <w:right w:val="none" w:sz="0" w:space="0" w:color="auto"/>
      </w:divBdr>
    </w:div>
    <w:div w:id="68698445">
      <w:bodyDiv w:val="1"/>
      <w:marLeft w:val="0"/>
      <w:marRight w:val="0"/>
      <w:marTop w:val="0"/>
      <w:marBottom w:val="0"/>
      <w:divBdr>
        <w:top w:val="none" w:sz="0" w:space="0" w:color="auto"/>
        <w:left w:val="none" w:sz="0" w:space="0" w:color="auto"/>
        <w:bottom w:val="none" w:sz="0" w:space="0" w:color="auto"/>
        <w:right w:val="none" w:sz="0" w:space="0" w:color="auto"/>
      </w:divBdr>
    </w:div>
    <w:div w:id="73211783">
      <w:bodyDiv w:val="1"/>
      <w:marLeft w:val="0"/>
      <w:marRight w:val="0"/>
      <w:marTop w:val="0"/>
      <w:marBottom w:val="0"/>
      <w:divBdr>
        <w:top w:val="none" w:sz="0" w:space="0" w:color="auto"/>
        <w:left w:val="none" w:sz="0" w:space="0" w:color="auto"/>
        <w:bottom w:val="none" w:sz="0" w:space="0" w:color="auto"/>
        <w:right w:val="none" w:sz="0" w:space="0" w:color="auto"/>
      </w:divBdr>
    </w:div>
    <w:div w:id="92745546">
      <w:bodyDiv w:val="1"/>
      <w:marLeft w:val="0"/>
      <w:marRight w:val="0"/>
      <w:marTop w:val="0"/>
      <w:marBottom w:val="0"/>
      <w:divBdr>
        <w:top w:val="none" w:sz="0" w:space="0" w:color="auto"/>
        <w:left w:val="none" w:sz="0" w:space="0" w:color="auto"/>
        <w:bottom w:val="none" w:sz="0" w:space="0" w:color="auto"/>
        <w:right w:val="none" w:sz="0" w:space="0" w:color="auto"/>
      </w:divBdr>
    </w:div>
    <w:div w:id="101995570">
      <w:bodyDiv w:val="1"/>
      <w:marLeft w:val="0"/>
      <w:marRight w:val="0"/>
      <w:marTop w:val="0"/>
      <w:marBottom w:val="0"/>
      <w:divBdr>
        <w:top w:val="none" w:sz="0" w:space="0" w:color="auto"/>
        <w:left w:val="none" w:sz="0" w:space="0" w:color="auto"/>
        <w:bottom w:val="none" w:sz="0" w:space="0" w:color="auto"/>
        <w:right w:val="none" w:sz="0" w:space="0" w:color="auto"/>
      </w:divBdr>
    </w:div>
    <w:div w:id="102582381">
      <w:bodyDiv w:val="1"/>
      <w:marLeft w:val="0"/>
      <w:marRight w:val="0"/>
      <w:marTop w:val="0"/>
      <w:marBottom w:val="0"/>
      <w:divBdr>
        <w:top w:val="none" w:sz="0" w:space="0" w:color="auto"/>
        <w:left w:val="none" w:sz="0" w:space="0" w:color="auto"/>
        <w:bottom w:val="none" w:sz="0" w:space="0" w:color="auto"/>
        <w:right w:val="none" w:sz="0" w:space="0" w:color="auto"/>
      </w:divBdr>
    </w:div>
    <w:div w:id="110518406">
      <w:bodyDiv w:val="1"/>
      <w:marLeft w:val="0"/>
      <w:marRight w:val="0"/>
      <w:marTop w:val="0"/>
      <w:marBottom w:val="0"/>
      <w:divBdr>
        <w:top w:val="none" w:sz="0" w:space="0" w:color="auto"/>
        <w:left w:val="none" w:sz="0" w:space="0" w:color="auto"/>
        <w:bottom w:val="none" w:sz="0" w:space="0" w:color="auto"/>
        <w:right w:val="none" w:sz="0" w:space="0" w:color="auto"/>
      </w:divBdr>
    </w:div>
    <w:div w:id="122240258">
      <w:bodyDiv w:val="1"/>
      <w:marLeft w:val="0"/>
      <w:marRight w:val="0"/>
      <w:marTop w:val="0"/>
      <w:marBottom w:val="0"/>
      <w:divBdr>
        <w:top w:val="none" w:sz="0" w:space="0" w:color="auto"/>
        <w:left w:val="none" w:sz="0" w:space="0" w:color="auto"/>
        <w:bottom w:val="none" w:sz="0" w:space="0" w:color="auto"/>
        <w:right w:val="none" w:sz="0" w:space="0" w:color="auto"/>
      </w:divBdr>
    </w:div>
    <w:div w:id="194931636">
      <w:bodyDiv w:val="1"/>
      <w:marLeft w:val="0"/>
      <w:marRight w:val="0"/>
      <w:marTop w:val="0"/>
      <w:marBottom w:val="0"/>
      <w:divBdr>
        <w:top w:val="none" w:sz="0" w:space="0" w:color="auto"/>
        <w:left w:val="none" w:sz="0" w:space="0" w:color="auto"/>
        <w:bottom w:val="none" w:sz="0" w:space="0" w:color="auto"/>
        <w:right w:val="none" w:sz="0" w:space="0" w:color="auto"/>
      </w:divBdr>
    </w:div>
    <w:div w:id="201208586">
      <w:bodyDiv w:val="1"/>
      <w:marLeft w:val="0"/>
      <w:marRight w:val="0"/>
      <w:marTop w:val="0"/>
      <w:marBottom w:val="0"/>
      <w:divBdr>
        <w:top w:val="none" w:sz="0" w:space="0" w:color="auto"/>
        <w:left w:val="none" w:sz="0" w:space="0" w:color="auto"/>
        <w:bottom w:val="none" w:sz="0" w:space="0" w:color="auto"/>
        <w:right w:val="none" w:sz="0" w:space="0" w:color="auto"/>
      </w:divBdr>
    </w:div>
    <w:div w:id="222182656">
      <w:bodyDiv w:val="1"/>
      <w:marLeft w:val="0"/>
      <w:marRight w:val="0"/>
      <w:marTop w:val="0"/>
      <w:marBottom w:val="0"/>
      <w:divBdr>
        <w:top w:val="none" w:sz="0" w:space="0" w:color="auto"/>
        <w:left w:val="none" w:sz="0" w:space="0" w:color="auto"/>
        <w:bottom w:val="none" w:sz="0" w:space="0" w:color="auto"/>
        <w:right w:val="none" w:sz="0" w:space="0" w:color="auto"/>
      </w:divBdr>
    </w:div>
    <w:div w:id="352727271">
      <w:bodyDiv w:val="1"/>
      <w:marLeft w:val="0"/>
      <w:marRight w:val="0"/>
      <w:marTop w:val="0"/>
      <w:marBottom w:val="0"/>
      <w:divBdr>
        <w:top w:val="none" w:sz="0" w:space="0" w:color="auto"/>
        <w:left w:val="none" w:sz="0" w:space="0" w:color="auto"/>
        <w:bottom w:val="none" w:sz="0" w:space="0" w:color="auto"/>
        <w:right w:val="none" w:sz="0" w:space="0" w:color="auto"/>
      </w:divBdr>
    </w:div>
    <w:div w:id="364215641">
      <w:bodyDiv w:val="1"/>
      <w:marLeft w:val="0"/>
      <w:marRight w:val="0"/>
      <w:marTop w:val="0"/>
      <w:marBottom w:val="0"/>
      <w:divBdr>
        <w:top w:val="none" w:sz="0" w:space="0" w:color="auto"/>
        <w:left w:val="none" w:sz="0" w:space="0" w:color="auto"/>
        <w:bottom w:val="none" w:sz="0" w:space="0" w:color="auto"/>
        <w:right w:val="none" w:sz="0" w:space="0" w:color="auto"/>
      </w:divBdr>
    </w:div>
    <w:div w:id="411050153">
      <w:bodyDiv w:val="1"/>
      <w:marLeft w:val="0"/>
      <w:marRight w:val="0"/>
      <w:marTop w:val="0"/>
      <w:marBottom w:val="0"/>
      <w:divBdr>
        <w:top w:val="none" w:sz="0" w:space="0" w:color="auto"/>
        <w:left w:val="none" w:sz="0" w:space="0" w:color="auto"/>
        <w:bottom w:val="none" w:sz="0" w:space="0" w:color="auto"/>
        <w:right w:val="none" w:sz="0" w:space="0" w:color="auto"/>
      </w:divBdr>
    </w:div>
    <w:div w:id="442651920">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49516981">
      <w:bodyDiv w:val="1"/>
      <w:marLeft w:val="0"/>
      <w:marRight w:val="0"/>
      <w:marTop w:val="0"/>
      <w:marBottom w:val="0"/>
      <w:divBdr>
        <w:top w:val="none" w:sz="0" w:space="0" w:color="auto"/>
        <w:left w:val="none" w:sz="0" w:space="0" w:color="auto"/>
        <w:bottom w:val="none" w:sz="0" w:space="0" w:color="auto"/>
        <w:right w:val="none" w:sz="0" w:space="0" w:color="auto"/>
      </w:divBdr>
    </w:div>
    <w:div w:id="463161513">
      <w:bodyDiv w:val="1"/>
      <w:marLeft w:val="0"/>
      <w:marRight w:val="0"/>
      <w:marTop w:val="0"/>
      <w:marBottom w:val="0"/>
      <w:divBdr>
        <w:top w:val="none" w:sz="0" w:space="0" w:color="auto"/>
        <w:left w:val="none" w:sz="0" w:space="0" w:color="auto"/>
        <w:bottom w:val="none" w:sz="0" w:space="0" w:color="auto"/>
        <w:right w:val="none" w:sz="0" w:space="0" w:color="auto"/>
      </w:divBdr>
    </w:div>
    <w:div w:id="495076491">
      <w:bodyDiv w:val="1"/>
      <w:marLeft w:val="0"/>
      <w:marRight w:val="0"/>
      <w:marTop w:val="0"/>
      <w:marBottom w:val="0"/>
      <w:divBdr>
        <w:top w:val="none" w:sz="0" w:space="0" w:color="auto"/>
        <w:left w:val="none" w:sz="0" w:space="0" w:color="auto"/>
        <w:bottom w:val="none" w:sz="0" w:space="0" w:color="auto"/>
        <w:right w:val="none" w:sz="0" w:space="0" w:color="auto"/>
      </w:divBdr>
    </w:div>
    <w:div w:id="498427554">
      <w:bodyDiv w:val="1"/>
      <w:marLeft w:val="0"/>
      <w:marRight w:val="0"/>
      <w:marTop w:val="0"/>
      <w:marBottom w:val="0"/>
      <w:divBdr>
        <w:top w:val="none" w:sz="0" w:space="0" w:color="auto"/>
        <w:left w:val="none" w:sz="0" w:space="0" w:color="auto"/>
        <w:bottom w:val="none" w:sz="0" w:space="0" w:color="auto"/>
        <w:right w:val="none" w:sz="0" w:space="0" w:color="auto"/>
      </w:divBdr>
    </w:div>
    <w:div w:id="500050388">
      <w:bodyDiv w:val="1"/>
      <w:marLeft w:val="0"/>
      <w:marRight w:val="0"/>
      <w:marTop w:val="0"/>
      <w:marBottom w:val="0"/>
      <w:divBdr>
        <w:top w:val="none" w:sz="0" w:space="0" w:color="auto"/>
        <w:left w:val="none" w:sz="0" w:space="0" w:color="auto"/>
        <w:bottom w:val="none" w:sz="0" w:space="0" w:color="auto"/>
        <w:right w:val="none" w:sz="0" w:space="0" w:color="auto"/>
      </w:divBdr>
    </w:div>
    <w:div w:id="510150077">
      <w:bodyDiv w:val="1"/>
      <w:marLeft w:val="0"/>
      <w:marRight w:val="0"/>
      <w:marTop w:val="0"/>
      <w:marBottom w:val="0"/>
      <w:divBdr>
        <w:top w:val="none" w:sz="0" w:space="0" w:color="auto"/>
        <w:left w:val="none" w:sz="0" w:space="0" w:color="auto"/>
        <w:bottom w:val="none" w:sz="0" w:space="0" w:color="auto"/>
        <w:right w:val="none" w:sz="0" w:space="0" w:color="auto"/>
      </w:divBdr>
    </w:div>
    <w:div w:id="527840533">
      <w:bodyDiv w:val="1"/>
      <w:marLeft w:val="0"/>
      <w:marRight w:val="0"/>
      <w:marTop w:val="0"/>
      <w:marBottom w:val="0"/>
      <w:divBdr>
        <w:top w:val="none" w:sz="0" w:space="0" w:color="auto"/>
        <w:left w:val="none" w:sz="0" w:space="0" w:color="auto"/>
        <w:bottom w:val="none" w:sz="0" w:space="0" w:color="auto"/>
        <w:right w:val="none" w:sz="0" w:space="0" w:color="auto"/>
      </w:divBdr>
    </w:div>
    <w:div w:id="537010165">
      <w:bodyDiv w:val="1"/>
      <w:marLeft w:val="0"/>
      <w:marRight w:val="0"/>
      <w:marTop w:val="0"/>
      <w:marBottom w:val="0"/>
      <w:divBdr>
        <w:top w:val="none" w:sz="0" w:space="0" w:color="auto"/>
        <w:left w:val="none" w:sz="0" w:space="0" w:color="auto"/>
        <w:bottom w:val="none" w:sz="0" w:space="0" w:color="auto"/>
        <w:right w:val="none" w:sz="0" w:space="0" w:color="auto"/>
      </w:divBdr>
    </w:div>
    <w:div w:id="539780684">
      <w:bodyDiv w:val="1"/>
      <w:marLeft w:val="0"/>
      <w:marRight w:val="0"/>
      <w:marTop w:val="0"/>
      <w:marBottom w:val="0"/>
      <w:divBdr>
        <w:top w:val="none" w:sz="0" w:space="0" w:color="auto"/>
        <w:left w:val="none" w:sz="0" w:space="0" w:color="auto"/>
        <w:bottom w:val="none" w:sz="0" w:space="0" w:color="auto"/>
        <w:right w:val="none" w:sz="0" w:space="0" w:color="auto"/>
      </w:divBdr>
    </w:div>
    <w:div w:id="553391679">
      <w:bodyDiv w:val="1"/>
      <w:marLeft w:val="0"/>
      <w:marRight w:val="0"/>
      <w:marTop w:val="0"/>
      <w:marBottom w:val="0"/>
      <w:divBdr>
        <w:top w:val="none" w:sz="0" w:space="0" w:color="auto"/>
        <w:left w:val="none" w:sz="0" w:space="0" w:color="auto"/>
        <w:bottom w:val="none" w:sz="0" w:space="0" w:color="auto"/>
        <w:right w:val="none" w:sz="0" w:space="0" w:color="auto"/>
      </w:divBdr>
    </w:div>
    <w:div w:id="575474229">
      <w:bodyDiv w:val="1"/>
      <w:marLeft w:val="0"/>
      <w:marRight w:val="0"/>
      <w:marTop w:val="0"/>
      <w:marBottom w:val="0"/>
      <w:divBdr>
        <w:top w:val="none" w:sz="0" w:space="0" w:color="auto"/>
        <w:left w:val="none" w:sz="0" w:space="0" w:color="auto"/>
        <w:bottom w:val="none" w:sz="0" w:space="0" w:color="auto"/>
        <w:right w:val="none" w:sz="0" w:space="0" w:color="auto"/>
      </w:divBdr>
    </w:div>
    <w:div w:id="619262753">
      <w:bodyDiv w:val="1"/>
      <w:marLeft w:val="0"/>
      <w:marRight w:val="0"/>
      <w:marTop w:val="0"/>
      <w:marBottom w:val="0"/>
      <w:divBdr>
        <w:top w:val="none" w:sz="0" w:space="0" w:color="auto"/>
        <w:left w:val="none" w:sz="0" w:space="0" w:color="auto"/>
        <w:bottom w:val="none" w:sz="0" w:space="0" w:color="auto"/>
        <w:right w:val="none" w:sz="0" w:space="0" w:color="auto"/>
      </w:divBdr>
    </w:div>
    <w:div w:id="624776422">
      <w:bodyDiv w:val="1"/>
      <w:marLeft w:val="0"/>
      <w:marRight w:val="0"/>
      <w:marTop w:val="0"/>
      <w:marBottom w:val="0"/>
      <w:divBdr>
        <w:top w:val="none" w:sz="0" w:space="0" w:color="auto"/>
        <w:left w:val="none" w:sz="0" w:space="0" w:color="auto"/>
        <w:bottom w:val="none" w:sz="0" w:space="0" w:color="auto"/>
        <w:right w:val="none" w:sz="0" w:space="0" w:color="auto"/>
      </w:divBdr>
    </w:div>
    <w:div w:id="637296751">
      <w:bodyDiv w:val="1"/>
      <w:marLeft w:val="0"/>
      <w:marRight w:val="0"/>
      <w:marTop w:val="0"/>
      <w:marBottom w:val="0"/>
      <w:divBdr>
        <w:top w:val="none" w:sz="0" w:space="0" w:color="auto"/>
        <w:left w:val="none" w:sz="0" w:space="0" w:color="auto"/>
        <w:bottom w:val="none" w:sz="0" w:space="0" w:color="auto"/>
        <w:right w:val="none" w:sz="0" w:space="0" w:color="auto"/>
      </w:divBdr>
    </w:div>
    <w:div w:id="724792015">
      <w:bodyDiv w:val="1"/>
      <w:marLeft w:val="0"/>
      <w:marRight w:val="0"/>
      <w:marTop w:val="0"/>
      <w:marBottom w:val="0"/>
      <w:divBdr>
        <w:top w:val="none" w:sz="0" w:space="0" w:color="auto"/>
        <w:left w:val="none" w:sz="0" w:space="0" w:color="auto"/>
        <w:bottom w:val="none" w:sz="0" w:space="0" w:color="auto"/>
        <w:right w:val="none" w:sz="0" w:space="0" w:color="auto"/>
      </w:divBdr>
    </w:div>
    <w:div w:id="726614430">
      <w:bodyDiv w:val="1"/>
      <w:marLeft w:val="0"/>
      <w:marRight w:val="0"/>
      <w:marTop w:val="0"/>
      <w:marBottom w:val="0"/>
      <w:divBdr>
        <w:top w:val="none" w:sz="0" w:space="0" w:color="auto"/>
        <w:left w:val="none" w:sz="0" w:space="0" w:color="auto"/>
        <w:bottom w:val="none" w:sz="0" w:space="0" w:color="auto"/>
        <w:right w:val="none" w:sz="0" w:space="0" w:color="auto"/>
      </w:divBdr>
    </w:div>
    <w:div w:id="768697427">
      <w:bodyDiv w:val="1"/>
      <w:marLeft w:val="0"/>
      <w:marRight w:val="0"/>
      <w:marTop w:val="0"/>
      <w:marBottom w:val="0"/>
      <w:divBdr>
        <w:top w:val="none" w:sz="0" w:space="0" w:color="auto"/>
        <w:left w:val="none" w:sz="0" w:space="0" w:color="auto"/>
        <w:bottom w:val="none" w:sz="0" w:space="0" w:color="auto"/>
        <w:right w:val="none" w:sz="0" w:space="0" w:color="auto"/>
      </w:divBdr>
    </w:div>
    <w:div w:id="770588672">
      <w:bodyDiv w:val="1"/>
      <w:marLeft w:val="0"/>
      <w:marRight w:val="0"/>
      <w:marTop w:val="0"/>
      <w:marBottom w:val="0"/>
      <w:divBdr>
        <w:top w:val="none" w:sz="0" w:space="0" w:color="auto"/>
        <w:left w:val="none" w:sz="0" w:space="0" w:color="auto"/>
        <w:bottom w:val="none" w:sz="0" w:space="0" w:color="auto"/>
        <w:right w:val="none" w:sz="0" w:space="0" w:color="auto"/>
      </w:divBdr>
    </w:div>
    <w:div w:id="792213521">
      <w:bodyDiv w:val="1"/>
      <w:marLeft w:val="0"/>
      <w:marRight w:val="0"/>
      <w:marTop w:val="0"/>
      <w:marBottom w:val="0"/>
      <w:divBdr>
        <w:top w:val="none" w:sz="0" w:space="0" w:color="auto"/>
        <w:left w:val="none" w:sz="0" w:space="0" w:color="auto"/>
        <w:bottom w:val="none" w:sz="0" w:space="0" w:color="auto"/>
        <w:right w:val="none" w:sz="0" w:space="0" w:color="auto"/>
      </w:divBdr>
    </w:div>
    <w:div w:id="805271451">
      <w:bodyDiv w:val="1"/>
      <w:marLeft w:val="0"/>
      <w:marRight w:val="0"/>
      <w:marTop w:val="0"/>
      <w:marBottom w:val="0"/>
      <w:divBdr>
        <w:top w:val="none" w:sz="0" w:space="0" w:color="auto"/>
        <w:left w:val="none" w:sz="0" w:space="0" w:color="auto"/>
        <w:bottom w:val="none" w:sz="0" w:space="0" w:color="auto"/>
        <w:right w:val="none" w:sz="0" w:space="0" w:color="auto"/>
      </w:divBdr>
    </w:div>
    <w:div w:id="810367769">
      <w:bodyDiv w:val="1"/>
      <w:marLeft w:val="0"/>
      <w:marRight w:val="0"/>
      <w:marTop w:val="0"/>
      <w:marBottom w:val="0"/>
      <w:divBdr>
        <w:top w:val="none" w:sz="0" w:space="0" w:color="auto"/>
        <w:left w:val="none" w:sz="0" w:space="0" w:color="auto"/>
        <w:bottom w:val="none" w:sz="0" w:space="0" w:color="auto"/>
        <w:right w:val="none" w:sz="0" w:space="0" w:color="auto"/>
      </w:divBdr>
    </w:div>
    <w:div w:id="815991178">
      <w:bodyDiv w:val="1"/>
      <w:marLeft w:val="0"/>
      <w:marRight w:val="0"/>
      <w:marTop w:val="0"/>
      <w:marBottom w:val="0"/>
      <w:divBdr>
        <w:top w:val="none" w:sz="0" w:space="0" w:color="auto"/>
        <w:left w:val="none" w:sz="0" w:space="0" w:color="auto"/>
        <w:bottom w:val="none" w:sz="0" w:space="0" w:color="auto"/>
        <w:right w:val="none" w:sz="0" w:space="0" w:color="auto"/>
      </w:divBdr>
    </w:div>
    <w:div w:id="833766640">
      <w:bodyDiv w:val="1"/>
      <w:marLeft w:val="0"/>
      <w:marRight w:val="0"/>
      <w:marTop w:val="0"/>
      <w:marBottom w:val="0"/>
      <w:divBdr>
        <w:top w:val="none" w:sz="0" w:space="0" w:color="auto"/>
        <w:left w:val="none" w:sz="0" w:space="0" w:color="auto"/>
        <w:bottom w:val="none" w:sz="0" w:space="0" w:color="auto"/>
        <w:right w:val="none" w:sz="0" w:space="0" w:color="auto"/>
      </w:divBdr>
    </w:div>
    <w:div w:id="847865633">
      <w:bodyDiv w:val="1"/>
      <w:marLeft w:val="0"/>
      <w:marRight w:val="0"/>
      <w:marTop w:val="0"/>
      <w:marBottom w:val="0"/>
      <w:divBdr>
        <w:top w:val="none" w:sz="0" w:space="0" w:color="auto"/>
        <w:left w:val="none" w:sz="0" w:space="0" w:color="auto"/>
        <w:bottom w:val="none" w:sz="0" w:space="0" w:color="auto"/>
        <w:right w:val="none" w:sz="0" w:space="0" w:color="auto"/>
      </w:divBdr>
    </w:div>
    <w:div w:id="848982783">
      <w:bodyDiv w:val="1"/>
      <w:marLeft w:val="0"/>
      <w:marRight w:val="0"/>
      <w:marTop w:val="0"/>
      <w:marBottom w:val="0"/>
      <w:divBdr>
        <w:top w:val="none" w:sz="0" w:space="0" w:color="auto"/>
        <w:left w:val="none" w:sz="0" w:space="0" w:color="auto"/>
        <w:bottom w:val="none" w:sz="0" w:space="0" w:color="auto"/>
        <w:right w:val="none" w:sz="0" w:space="0" w:color="auto"/>
      </w:divBdr>
    </w:div>
    <w:div w:id="850292633">
      <w:bodyDiv w:val="1"/>
      <w:marLeft w:val="0"/>
      <w:marRight w:val="0"/>
      <w:marTop w:val="0"/>
      <w:marBottom w:val="0"/>
      <w:divBdr>
        <w:top w:val="none" w:sz="0" w:space="0" w:color="auto"/>
        <w:left w:val="none" w:sz="0" w:space="0" w:color="auto"/>
        <w:bottom w:val="none" w:sz="0" w:space="0" w:color="auto"/>
        <w:right w:val="none" w:sz="0" w:space="0" w:color="auto"/>
      </w:divBdr>
    </w:div>
    <w:div w:id="851454644">
      <w:bodyDiv w:val="1"/>
      <w:marLeft w:val="0"/>
      <w:marRight w:val="0"/>
      <w:marTop w:val="0"/>
      <w:marBottom w:val="0"/>
      <w:divBdr>
        <w:top w:val="none" w:sz="0" w:space="0" w:color="auto"/>
        <w:left w:val="none" w:sz="0" w:space="0" w:color="auto"/>
        <w:bottom w:val="none" w:sz="0" w:space="0" w:color="auto"/>
        <w:right w:val="none" w:sz="0" w:space="0" w:color="auto"/>
      </w:divBdr>
    </w:div>
    <w:div w:id="860782555">
      <w:bodyDiv w:val="1"/>
      <w:marLeft w:val="0"/>
      <w:marRight w:val="0"/>
      <w:marTop w:val="0"/>
      <w:marBottom w:val="0"/>
      <w:divBdr>
        <w:top w:val="none" w:sz="0" w:space="0" w:color="auto"/>
        <w:left w:val="none" w:sz="0" w:space="0" w:color="auto"/>
        <w:bottom w:val="none" w:sz="0" w:space="0" w:color="auto"/>
        <w:right w:val="none" w:sz="0" w:space="0" w:color="auto"/>
      </w:divBdr>
    </w:div>
    <w:div w:id="874150464">
      <w:bodyDiv w:val="1"/>
      <w:marLeft w:val="0"/>
      <w:marRight w:val="0"/>
      <w:marTop w:val="0"/>
      <w:marBottom w:val="0"/>
      <w:divBdr>
        <w:top w:val="none" w:sz="0" w:space="0" w:color="auto"/>
        <w:left w:val="none" w:sz="0" w:space="0" w:color="auto"/>
        <w:bottom w:val="none" w:sz="0" w:space="0" w:color="auto"/>
        <w:right w:val="none" w:sz="0" w:space="0" w:color="auto"/>
      </w:divBdr>
    </w:div>
    <w:div w:id="911698243">
      <w:bodyDiv w:val="1"/>
      <w:marLeft w:val="0"/>
      <w:marRight w:val="0"/>
      <w:marTop w:val="0"/>
      <w:marBottom w:val="0"/>
      <w:divBdr>
        <w:top w:val="none" w:sz="0" w:space="0" w:color="auto"/>
        <w:left w:val="none" w:sz="0" w:space="0" w:color="auto"/>
        <w:bottom w:val="none" w:sz="0" w:space="0" w:color="auto"/>
        <w:right w:val="none" w:sz="0" w:space="0" w:color="auto"/>
      </w:divBdr>
    </w:div>
    <w:div w:id="928737793">
      <w:bodyDiv w:val="1"/>
      <w:marLeft w:val="0"/>
      <w:marRight w:val="0"/>
      <w:marTop w:val="0"/>
      <w:marBottom w:val="0"/>
      <w:divBdr>
        <w:top w:val="none" w:sz="0" w:space="0" w:color="auto"/>
        <w:left w:val="none" w:sz="0" w:space="0" w:color="auto"/>
        <w:bottom w:val="none" w:sz="0" w:space="0" w:color="auto"/>
        <w:right w:val="none" w:sz="0" w:space="0" w:color="auto"/>
      </w:divBdr>
    </w:div>
    <w:div w:id="938563937">
      <w:bodyDiv w:val="1"/>
      <w:marLeft w:val="0"/>
      <w:marRight w:val="0"/>
      <w:marTop w:val="0"/>
      <w:marBottom w:val="0"/>
      <w:divBdr>
        <w:top w:val="none" w:sz="0" w:space="0" w:color="auto"/>
        <w:left w:val="none" w:sz="0" w:space="0" w:color="auto"/>
        <w:bottom w:val="none" w:sz="0" w:space="0" w:color="auto"/>
        <w:right w:val="none" w:sz="0" w:space="0" w:color="auto"/>
      </w:divBdr>
    </w:div>
    <w:div w:id="946738442">
      <w:bodyDiv w:val="1"/>
      <w:marLeft w:val="0"/>
      <w:marRight w:val="0"/>
      <w:marTop w:val="0"/>
      <w:marBottom w:val="0"/>
      <w:divBdr>
        <w:top w:val="none" w:sz="0" w:space="0" w:color="auto"/>
        <w:left w:val="none" w:sz="0" w:space="0" w:color="auto"/>
        <w:bottom w:val="none" w:sz="0" w:space="0" w:color="auto"/>
        <w:right w:val="none" w:sz="0" w:space="0" w:color="auto"/>
      </w:divBdr>
    </w:div>
    <w:div w:id="987169058">
      <w:bodyDiv w:val="1"/>
      <w:marLeft w:val="0"/>
      <w:marRight w:val="0"/>
      <w:marTop w:val="0"/>
      <w:marBottom w:val="0"/>
      <w:divBdr>
        <w:top w:val="none" w:sz="0" w:space="0" w:color="auto"/>
        <w:left w:val="none" w:sz="0" w:space="0" w:color="auto"/>
        <w:bottom w:val="none" w:sz="0" w:space="0" w:color="auto"/>
        <w:right w:val="none" w:sz="0" w:space="0" w:color="auto"/>
      </w:divBdr>
    </w:div>
    <w:div w:id="1021857384">
      <w:bodyDiv w:val="1"/>
      <w:marLeft w:val="0"/>
      <w:marRight w:val="0"/>
      <w:marTop w:val="0"/>
      <w:marBottom w:val="0"/>
      <w:divBdr>
        <w:top w:val="none" w:sz="0" w:space="0" w:color="auto"/>
        <w:left w:val="none" w:sz="0" w:space="0" w:color="auto"/>
        <w:bottom w:val="none" w:sz="0" w:space="0" w:color="auto"/>
        <w:right w:val="none" w:sz="0" w:space="0" w:color="auto"/>
      </w:divBdr>
    </w:div>
    <w:div w:id="1051806367">
      <w:bodyDiv w:val="1"/>
      <w:marLeft w:val="0"/>
      <w:marRight w:val="0"/>
      <w:marTop w:val="0"/>
      <w:marBottom w:val="0"/>
      <w:divBdr>
        <w:top w:val="none" w:sz="0" w:space="0" w:color="auto"/>
        <w:left w:val="none" w:sz="0" w:space="0" w:color="auto"/>
        <w:bottom w:val="none" w:sz="0" w:space="0" w:color="auto"/>
        <w:right w:val="none" w:sz="0" w:space="0" w:color="auto"/>
      </w:divBdr>
    </w:div>
    <w:div w:id="1124736929">
      <w:bodyDiv w:val="1"/>
      <w:marLeft w:val="0"/>
      <w:marRight w:val="0"/>
      <w:marTop w:val="0"/>
      <w:marBottom w:val="0"/>
      <w:divBdr>
        <w:top w:val="none" w:sz="0" w:space="0" w:color="auto"/>
        <w:left w:val="none" w:sz="0" w:space="0" w:color="auto"/>
        <w:bottom w:val="none" w:sz="0" w:space="0" w:color="auto"/>
        <w:right w:val="none" w:sz="0" w:space="0" w:color="auto"/>
      </w:divBdr>
    </w:div>
    <w:div w:id="1125856695">
      <w:bodyDiv w:val="1"/>
      <w:marLeft w:val="0"/>
      <w:marRight w:val="0"/>
      <w:marTop w:val="0"/>
      <w:marBottom w:val="0"/>
      <w:divBdr>
        <w:top w:val="none" w:sz="0" w:space="0" w:color="auto"/>
        <w:left w:val="none" w:sz="0" w:space="0" w:color="auto"/>
        <w:bottom w:val="none" w:sz="0" w:space="0" w:color="auto"/>
        <w:right w:val="none" w:sz="0" w:space="0" w:color="auto"/>
      </w:divBdr>
    </w:div>
    <w:div w:id="1139224532">
      <w:bodyDiv w:val="1"/>
      <w:marLeft w:val="0"/>
      <w:marRight w:val="0"/>
      <w:marTop w:val="0"/>
      <w:marBottom w:val="0"/>
      <w:divBdr>
        <w:top w:val="none" w:sz="0" w:space="0" w:color="auto"/>
        <w:left w:val="none" w:sz="0" w:space="0" w:color="auto"/>
        <w:bottom w:val="none" w:sz="0" w:space="0" w:color="auto"/>
        <w:right w:val="none" w:sz="0" w:space="0" w:color="auto"/>
      </w:divBdr>
    </w:div>
    <w:div w:id="1168057816">
      <w:bodyDiv w:val="1"/>
      <w:marLeft w:val="0"/>
      <w:marRight w:val="0"/>
      <w:marTop w:val="0"/>
      <w:marBottom w:val="0"/>
      <w:divBdr>
        <w:top w:val="none" w:sz="0" w:space="0" w:color="auto"/>
        <w:left w:val="none" w:sz="0" w:space="0" w:color="auto"/>
        <w:bottom w:val="none" w:sz="0" w:space="0" w:color="auto"/>
        <w:right w:val="none" w:sz="0" w:space="0" w:color="auto"/>
      </w:divBdr>
    </w:div>
    <w:div w:id="1211065994">
      <w:bodyDiv w:val="1"/>
      <w:marLeft w:val="0"/>
      <w:marRight w:val="0"/>
      <w:marTop w:val="0"/>
      <w:marBottom w:val="0"/>
      <w:divBdr>
        <w:top w:val="none" w:sz="0" w:space="0" w:color="auto"/>
        <w:left w:val="none" w:sz="0" w:space="0" w:color="auto"/>
        <w:bottom w:val="none" w:sz="0" w:space="0" w:color="auto"/>
        <w:right w:val="none" w:sz="0" w:space="0" w:color="auto"/>
      </w:divBdr>
    </w:div>
    <w:div w:id="1211498753">
      <w:bodyDiv w:val="1"/>
      <w:marLeft w:val="0"/>
      <w:marRight w:val="0"/>
      <w:marTop w:val="0"/>
      <w:marBottom w:val="0"/>
      <w:divBdr>
        <w:top w:val="none" w:sz="0" w:space="0" w:color="auto"/>
        <w:left w:val="none" w:sz="0" w:space="0" w:color="auto"/>
        <w:bottom w:val="none" w:sz="0" w:space="0" w:color="auto"/>
        <w:right w:val="none" w:sz="0" w:space="0" w:color="auto"/>
      </w:divBdr>
    </w:div>
    <w:div w:id="1221595603">
      <w:bodyDiv w:val="1"/>
      <w:marLeft w:val="0"/>
      <w:marRight w:val="0"/>
      <w:marTop w:val="0"/>
      <w:marBottom w:val="0"/>
      <w:divBdr>
        <w:top w:val="none" w:sz="0" w:space="0" w:color="auto"/>
        <w:left w:val="none" w:sz="0" w:space="0" w:color="auto"/>
        <w:bottom w:val="none" w:sz="0" w:space="0" w:color="auto"/>
        <w:right w:val="none" w:sz="0" w:space="0" w:color="auto"/>
      </w:divBdr>
    </w:div>
    <w:div w:id="1247766774">
      <w:bodyDiv w:val="1"/>
      <w:marLeft w:val="0"/>
      <w:marRight w:val="0"/>
      <w:marTop w:val="0"/>
      <w:marBottom w:val="0"/>
      <w:divBdr>
        <w:top w:val="none" w:sz="0" w:space="0" w:color="auto"/>
        <w:left w:val="none" w:sz="0" w:space="0" w:color="auto"/>
        <w:bottom w:val="none" w:sz="0" w:space="0" w:color="auto"/>
        <w:right w:val="none" w:sz="0" w:space="0" w:color="auto"/>
      </w:divBdr>
    </w:div>
    <w:div w:id="1299191570">
      <w:bodyDiv w:val="1"/>
      <w:marLeft w:val="0"/>
      <w:marRight w:val="0"/>
      <w:marTop w:val="0"/>
      <w:marBottom w:val="0"/>
      <w:divBdr>
        <w:top w:val="none" w:sz="0" w:space="0" w:color="auto"/>
        <w:left w:val="none" w:sz="0" w:space="0" w:color="auto"/>
        <w:bottom w:val="none" w:sz="0" w:space="0" w:color="auto"/>
        <w:right w:val="none" w:sz="0" w:space="0" w:color="auto"/>
      </w:divBdr>
    </w:div>
    <w:div w:id="1305812306">
      <w:bodyDiv w:val="1"/>
      <w:marLeft w:val="0"/>
      <w:marRight w:val="0"/>
      <w:marTop w:val="0"/>
      <w:marBottom w:val="0"/>
      <w:divBdr>
        <w:top w:val="none" w:sz="0" w:space="0" w:color="auto"/>
        <w:left w:val="none" w:sz="0" w:space="0" w:color="auto"/>
        <w:bottom w:val="none" w:sz="0" w:space="0" w:color="auto"/>
        <w:right w:val="none" w:sz="0" w:space="0" w:color="auto"/>
      </w:divBdr>
    </w:div>
    <w:div w:id="1323505112">
      <w:bodyDiv w:val="1"/>
      <w:marLeft w:val="0"/>
      <w:marRight w:val="0"/>
      <w:marTop w:val="0"/>
      <w:marBottom w:val="0"/>
      <w:divBdr>
        <w:top w:val="none" w:sz="0" w:space="0" w:color="auto"/>
        <w:left w:val="none" w:sz="0" w:space="0" w:color="auto"/>
        <w:bottom w:val="none" w:sz="0" w:space="0" w:color="auto"/>
        <w:right w:val="none" w:sz="0" w:space="0" w:color="auto"/>
      </w:divBdr>
    </w:div>
    <w:div w:id="1324316976">
      <w:bodyDiv w:val="1"/>
      <w:marLeft w:val="0"/>
      <w:marRight w:val="0"/>
      <w:marTop w:val="0"/>
      <w:marBottom w:val="0"/>
      <w:divBdr>
        <w:top w:val="none" w:sz="0" w:space="0" w:color="auto"/>
        <w:left w:val="none" w:sz="0" w:space="0" w:color="auto"/>
        <w:bottom w:val="none" w:sz="0" w:space="0" w:color="auto"/>
        <w:right w:val="none" w:sz="0" w:space="0" w:color="auto"/>
      </w:divBdr>
    </w:div>
    <w:div w:id="1338968895">
      <w:bodyDiv w:val="1"/>
      <w:marLeft w:val="0"/>
      <w:marRight w:val="0"/>
      <w:marTop w:val="0"/>
      <w:marBottom w:val="0"/>
      <w:divBdr>
        <w:top w:val="none" w:sz="0" w:space="0" w:color="auto"/>
        <w:left w:val="none" w:sz="0" w:space="0" w:color="auto"/>
        <w:bottom w:val="none" w:sz="0" w:space="0" w:color="auto"/>
        <w:right w:val="none" w:sz="0" w:space="0" w:color="auto"/>
      </w:divBdr>
    </w:div>
    <w:div w:id="1347099814">
      <w:bodyDiv w:val="1"/>
      <w:marLeft w:val="0"/>
      <w:marRight w:val="0"/>
      <w:marTop w:val="0"/>
      <w:marBottom w:val="0"/>
      <w:divBdr>
        <w:top w:val="none" w:sz="0" w:space="0" w:color="auto"/>
        <w:left w:val="none" w:sz="0" w:space="0" w:color="auto"/>
        <w:bottom w:val="none" w:sz="0" w:space="0" w:color="auto"/>
        <w:right w:val="none" w:sz="0" w:space="0" w:color="auto"/>
      </w:divBdr>
    </w:div>
    <w:div w:id="1353805105">
      <w:bodyDiv w:val="1"/>
      <w:marLeft w:val="0"/>
      <w:marRight w:val="0"/>
      <w:marTop w:val="0"/>
      <w:marBottom w:val="0"/>
      <w:divBdr>
        <w:top w:val="none" w:sz="0" w:space="0" w:color="auto"/>
        <w:left w:val="none" w:sz="0" w:space="0" w:color="auto"/>
        <w:bottom w:val="none" w:sz="0" w:space="0" w:color="auto"/>
        <w:right w:val="none" w:sz="0" w:space="0" w:color="auto"/>
      </w:divBdr>
    </w:div>
    <w:div w:id="1363214748">
      <w:bodyDiv w:val="1"/>
      <w:marLeft w:val="0"/>
      <w:marRight w:val="0"/>
      <w:marTop w:val="0"/>
      <w:marBottom w:val="0"/>
      <w:divBdr>
        <w:top w:val="none" w:sz="0" w:space="0" w:color="auto"/>
        <w:left w:val="none" w:sz="0" w:space="0" w:color="auto"/>
        <w:bottom w:val="none" w:sz="0" w:space="0" w:color="auto"/>
        <w:right w:val="none" w:sz="0" w:space="0" w:color="auto"/>
      </w:divBdr>
    </w:div>
    <w:div w:id="1368797450">
      <w:bodyDiv w:val="1"/>
      <w:marLeft w:val="0"/>
      <w:marRight w:val="0"/>
      <w:marTop w:val="0"/>
      <w:marBottom w:val="0"/>
      <w:divBdr>
        <w:top w:val="none" w:sz="0" w:space="0" w:color="auto"/>
        <w:left w:val="none" w:sz="0" w:space="0" w:color="auto"/>
        <w:bottom w:val="none" w:sz="0" w:space="0" w:color="auto"/>
        <w:right w:val="none" w:sz="0" w:space="0" w:color="auto"/>
      </w:divBdr>
    </w:div>
    <w:div w:id="1371763664">
      <w:bodyDiv w:val="1"/>
      <w:marLeft w:val="0"/>
      <w:marRight w:val="0"/>
      <w:marTop w:val="0"/>
      <w:marBottom w:val="0"/>
      <w:divBdr>
        <w:top w:val="none" w:sz="0" w:space="0" w:color="auto"/>
        <w:left w:val="none" w:sz="0" w:space="0" w:color="auto"/>
        <w:bottom w:val="none" w:sz="0" w:space="0" w:color="auto"/>
        <w:right w:val="none" w:sz="0" w:space="0" w:color="auto"/>
      </w:divBdr>
    </w:div>
    <w:div w:id="1405253470">
      <w:bodyDiv w:val="1"/>
      <w:marLeft w:val="0"/>
      <w:marRight w:val="0"/>
      <w:marTop w:val="0"/>
      <w:marBottom w:val="0"/>
      <w:divBdr>
        <w:top w:val="none" w:sz="0" w:space="0" w:color="auto"/>
        <w:left w:val="none" w:sz="0" w:space="0" w:color="auto"/>
        <w:bottom w:val="none" w:sz="0" w:space="0" w:color="auto"/>
        <w:right w:val="none" w:sz="0" w:space="0" w:color="auto"/>
      </w:divBdr>
    </w:div>
    <w:div w:id="1430738228">
      <w:bodyDiv w:val="1"/>
      <w:marLeft w:val="0"/>
      <w:marRight w:val="0"/>
      <w:marTop w:val="0"/>
      <w:marBottom w:val="0"/>
      <w:divBdr>
        <w:top w:val="none" w:sz="0" w:space="0" w:color="auto"/>
        <w:left w:val="none" w:sz="0" w:space="0" w:color="auto"/>
        <w:bottom w:val="none" w:sz="0" w:space="0" w:color="auto"/>
        <w:right w:val="none" w:sz="0" w:space="0" w:color="auto"/>
      </w:divBdr>
    </w:div>
    <w:div w:id="1436440440">
      <w:bodyDiv w:val="1"/>
      <w:marLeft w:val="0"/>
      <w:marRight w:val="0"/>
      <w:marTop w:val="0"/>
      <w:marBottom w:val="0"/>
      <w:divBdr>
        <w:top w:val="none" w:sz="0" w:space="0" w:color="auto"/>
        <w:left w:val="none" w:sz="0" w:space="0" w:color="auto"/>
        <w:bottom w:val="none" w:sz="0" w:space="0" w:color="auto"/>
        <w:right w:val="none" w:sz="0" w:space="0" w:color="auto"/>
      </w:divBdr>
    </w:div>
    <w:div w:id="1445003768">
      <w:bodyDiv w:val="1"/>
      <w:marLeft w:val="0"/>
      <w:marRight w:val="0"/>
      <w:marTop w:val="0"/>
      <w:marBottom w:val="0"/>
      <w:divBdr>
        <w:top w:val="none" w:sz="0" w:space="0" w:color="auto"/>
        <w:left w:val="none" w:sz="0" w:space="0" w:color="auto"/>
        <w:bottom w:val="none" w:sz="0" w:space="0" w:color="auto"/>
        <w:right w:val="none" w:sz="0" w:space="0" w:color="auto"/>
      </w:divBdr>
    </w:div>
    <w:div w:id="1453285671">
      <w:bodyDiv w:val="1"/>
      <w:marLeft w:val="0"/>
      <w:marRight w:val="0"/>
      <w:marTop w:val="0"/>
      <w:marBottom w:val="0"/>
      <w:divBdr>
        <w:top w:val="none" w:sz="0" w:space="0" w:color="auto"/>
        <w:left w:val="none" w:sz="0" w:space="0" w:color="auto"/>
        <w:bottom w:val="none" w:sz="0" w:space="0" w:color="auto"/>
        <w:right w:val="none" w:sz="0" w:space="0" w:color="auto"/>
      </w:divBdr>
    </w:div>
    <w:div w:id="1455834202">
      <w:bodyDiv w:val="1"/>
      <w:marLeft w:val="0"/>
      <w:marRight w:val="0"/>
      <w:marTop w:val="0"/>
      <w:marBottom w:val="0"/>
      <w:divBdr>
        <w:top w:val="none" w:sz="0" w:space="0" w:color="auto"/>
        <w:left w:val="none" w:sz="0" w:space="0" w:color="auto"/>
        <w:bottom w:val="none" w:sz="0" w:space="0" w:color="auto"/>
        <w:right w:val="none" w:sz="0" w:space="0" w:color="auto"/>
      </w:divBdr>
    </w:div>
    <w:div w:id="1459683648">
      <w:bodyDiv w:val="1"/>
      <w:marLeft w:val="0"/>
      <w:marRight w:val="0"/>
      <w:marTop w:val="0"/>
      <w:marBottom w:val="0"/>
      <w:divBdr>
        <w:top w:val="none" w:sz="0" w:space="0" w:color="auto"/>
        <w:left w:val="none" w:sz="0" w:space="0" w:color="auto"/>
        <w:bottom w:val="none" w:sz="0" w:space="0" w:color="auto"/>
        <w:right w:val="none" w:sz="0" w:space="0" w:color="auto"/>
      </w:divBdr>
    </w:div>
    <w:div w:id="1483156571">
      <w:bodyDiv w:val="1"/>
      <w:marLeft w:val="0"/>
      <w:marRight w:val="0"/>
      <w:marTop w:val="0"/>
      <w:marBottom w:val="0"/>
      <w:divBdr>
        <w:top w:val="none" w:sz="0" w:space="0" w:color="auto"/>
        <w:left w:val="none" w:sz="0" w:space="0" w:color="auto"/>
        <w:bottom w:val="none" w:sz="0" w:space="0" w:color="auto"/>
        <w:right w:val="none" w:sz="0" w:space="0" w:color="auto"/>
      </w:divBdr>
    </w:div>
    <w:div w:id="1502743706">
      <w:bodyDiv w:val="1"/>
      <w:marLeft w:val="0"/>
      <w:marRight w:val="0"/>
      <w:marTop w:val="0"/>
      <w:marBottom w:val="0"/>
      <w:divBdr>
        <w:top w:val="none" w:sz="0" w:space="0" w:color="auto"/>
        <w:left w:val="none" w:sz="0" w:space="0" w:color="auto"/>
        <w:bottom w:val="none" w:sz="0" w:space="0" w:color="auto"/>
        <w:right w:val="none" w:sz="0" w:space="0" w:color="auto"/>
      </w:divBdr>
    </w:div>
    <w:div w:id="1506704352">
      <w:bodyDiv w:val="1"/>
      <w:marLeft w:val="0"/>
      <w:marRight w:val="0"/>
      <w:marTop w:val="0"/>
      <w:marBottom w:val="0"/>
      <w:divBdr>
        <w:top w:val="none" w:sz="0" w:space="0" w:color="auto"/>
        <w:left w:val="none" w:sz="0" w:space="0" w:color="auto"/>
        <w:bottom w:val="none" w:sz="0" w:space="0" w:color="auto"/>
        <w:right w:val="none" w:sz="0" w:space="0" w:color="auto"/>
      </w:divBdr>
    </w:div>
    <w:div w:id="1512331470">
      <w:bodyDiv w:val="1"/>
      <w:marLeft w:val="0"/>
      <w:marRight w:val="0"/>
      <w:marTop w:val="0"/>
      <w:marBottom w:val="0"/>
      <w:divBdr>
        <w:top w:val="none" w:sz="0" w:space="0" w:color="auto"/>
        <w:left w:val="none" w:sz="0" w:space="0" w:color="auto"/>
        <w:bottom w:val="none" w:sz="0" w:space="0" w:color="auto"/>
        <w:right w:val="none" w:sz="0" w:space="0" w:color="auto"/>
      </w:divBdr>
    </w:div>
    <w:div w:id="1539972946">
      <w:bodyDiv w:val="1"/>
      <w:marLeft w:val="0"/>
      <w:marRight w:val="0"/>
      <w:marTop w:val="0"/>
      <w:marBottom w:val="0"/>
      <w:divBdr>
        <w:top w:val="none" w:sz="0" w:space="0" w:color="auto"/>
        <w:left w:val="none" w:sz="0" w:space="0" w:color="auto"/>
        <w:bottom w:val="none" w:sz="0" w:space="0" w:color="auto"/>
        <w:right w:val="none" w:sz="0" w:space="0" w:color="auto"/>
      </w:divBdr>
    </w:div>
    <w:div w:id="1551962879">
      <w:bodyDiv w:val="1"/>
      <w:marLeft w:val="0"/>
      <w:marRight w:val="0"/>
      <w:marTop w:val="0"/>
      <w:marBottom w:val="0"/>
      <w:divBdr>
        <w:top w:val="none" w:sz="0" w:space="0" w:color="auto"/>
        <w:left w:val="none" w:sz="0" w:space="0" w:color="auto"/>
        <w:bottom w:val="none" w:sz="0" w:space="0" w:color="auto"/>
        <w:right w:val="none" w:sz="0" w:space="0" w:color="auto"/>
      </w:divBdr>
    </w:div>
    <w:div w:id="1552812721">
      <w:bodyDiv w:val="1"/>
      <w:marLeft w:val="0"/>
      <w:marRight w:val="0"/>
      <w:marTop w:val="0"/>
      <w:marBottom w:val="0"/>
      <w:divBdr>
        <w:top w:val="none" w:sz="0" w:space="0" w:color="auto"/>
        <w:left w:val="none" w:sz="0" w:space="0" w:color="auto"/>
        <w:bottom w:val="none" w:sz="0" w:space="0" w:color="auto"/>
        <w:right w:val="none" w:sz="0" w:space="0" w:color="auto"/>
      </w:divBdr>
    </w:div>
    <w:div w:id="1561283056">
      <w:bodyDiv w:val="1"/>
      <w:marLeft w:val="0"/>
      <w:marRight w:val="0"/>
      <w:marTop w:val="0"/>
      <w:marBottom w:val="0"/>
      <w:divBdr>
        <w:top w:val="none" w:sz="0" w:space="0" w:color="auto"/>
        <w:left w:val="none" w:sz="0" w:space="0" w:color="auto"/>
        <w:bottom w:val="none" w:sz="0" w:space="0" w:color="auto"/>
        <w:right w:val="none" w:sz="0" w:space="0" w:color="auto"/>
      </w:divBdr>
    </w:div>
    <w:div w:id="1562210495">
      <w:bodyDiv w:val="1"/>
      <w:marLeft w:val="0"/>
      <w:marRight w:val="0"/>
      <w:marTop w:val="0"/>
      <w:marBottom w:val="0"/>
      <w:divBdr>
        <w:top w:val="none" w:sz="0" w:space="0" w:color="auto"/>
        <w:left w:val="none" w:sz="0" w:space="0" w:color="auto"/>
        <w:bottom w:val="none" w:sz="0" w:space="0" w:color="auto"/>
        <w:right w:val="none" w:sz="0" w:space="0" w:color="auto"/>
      </w:divBdr>
    </w:div>
    <w:div w:id="1627851203">
      <w:bodyDiv w:val="1"/>
      <w:marLeft w:val="0"/>
      <w:marRight w:val="0"/>
      <w:marTop w:val="0"/>
      <w:marBottom w:val="0"/>
      <w:divBdr>
        <w:top w:val="none" w:sz="0" w:space="0" w:color="auto"/>
        <w:left w:val="none" w:sz="0" w:space="0" w:color="auto"/>
        <w:bottom w:val="none" w:sz="0" w:space="0" w:color="auto"/>
        <w:right w:val="none" w:sz="0" w:space="0" w:color="auto"/>
      </w:divBdr>
    </w:div>
    <w:div w:id="1629044875">
      <w:bodyDiv w:val="1"/>
      <w:marLeft w:val="0"/>
      <w:marRight w:val="0"/>
      <w:marTop w:val="0"/>
      <w:marBottom w:val="0"/>
      <w:divBdr>
        <w:top w:val="none" w:sz="0" w:space="0" w:color="auto"/>
        <w:left w:val="none" w:sz="0" w:space="0" w:color="auto"/>
        <w:bottom w:val="none" w:sz="0" w:space="0" w:color="auto"/>
        <w:right w:val="none" w:sz="0" w:space="0" w:color="auto"/>
      </w:divBdr>
    </w:div>
    <w:div w:id="1724720653">
      <w:bodyDiv w:val="1"/>
      <w:marLeft w:val="0"/>
      <w:marRight w:val="0"/>
      <w:marTop w:val="0"/>
      <w:marBottom w:val="0"/>
      <w:divBdr>
        <w:top w:val="none" w:sz="0" w:space="0" w:color="auto"/>
        <w:left w:val="none" w:sz="0" w:space="0" w:color="auto"/>
        <w:bottom w:val="none" w:sz="0" w:space="0" w:color="auto"/>
        <w:right w:val="none" w:sz="0" w:space="0" w:color="auto"/>
      </w:divBdr>
    </w:div>
    <w:div w:id="1729307596">
      <w:bodyDiv w:val="1"/>
      <w:marLeft w:val="0"/>
      <w:marRight w:val="0"/>
      <w:marTop w:val="0"/>
      <w:marBottom w:val="0"/>
      <w:divBdr>
        <w:top w:val="none" w:sz="0" w:space="0" w:color="auto"/>
        <w:left w:val="none" w:sz="0" w:space="0" w:color="auto"/>
        <w:bottom w:val="none" w:sz="0" w:space="0" w:color="auto"/>
        <w:right w:val="none" w:sz="0" w:space="0" w:color="auto"/>
      </w:divBdr>
    </w:div>
    <w:div w:id="1747610792">
      <w:bodyDiv w:val="1"/>
      <w:marLeft w:val="0"/>
      <w:marRight w:val="0"/>
      <w:marTop w:val="0"/>
      <w:marBottom w:val="0"/>
      <w:divBdr>
        <w:top w:val="none" w:sz="0" w:space="0" w:color="auto"/>
        <w:left w:val="none" w:sz="0" w:space="0" w:color="auto"/>
        <w:bottom w:val="none" w:sz="0" w:space="0" w:color="auto"/>
        <w:right w:val="none" w:sz="0" w:space="0" w:color="auto"/>
      </w:divBdr>
    </w:div>
    <w:div w:id="1758206271">
      <w:bodyDiv w:val="1"/>
      <w:marLeft w:val="0"/>
      <w:marRight w:val="0"/>
      <w:marTop w:val="0"/>
      <w:marBottom w:val="0"/>
      <w:divBdr>
        <w:top w:val="none" w:sz="0" w:space="0" w:color="auto"/>
        <w:left w:val="none" w:sz="0" w:space="0" w:color="auto"/>
        <w:bottom w:val="none" w:sz="0" w:space="0" w:color="auto"/>
        <w:right w:val="none" w:sz="0" w:space="0" w:color="auto"/>
      </w:divBdr>
    </w:div>
    <w:div w:id="1760564954">
      <w:bodyDiv w:val="1"/>
      <w:marLeft w:val="0"/>
      <w:marRight w:val="0"/>
      <w:marTop w:val="0"/>
      <w:marBottom w:val="0"/>
      <w:divBdr>
        <w:top w:val="none" w:sz="0" w:space="0" w:color="auto"/>
        <w:left w:val="none" w:sz="0" w:space="0" w:color="auto"/>
        <w:bottom w:val="none" w:sz="0" w:space="0" w:color="auto"/>
        <w:right w:val="none" w:sz="0" w:space="0" w:color="auto"/>
      </w:divBdr>
    </w:div>
    <w:div w:id="1772160402">
      <w:bodyDiv w:val="1"/>
      <w:marLeft w:val="0"/>
      <w:marRight w:val="0"/>
      <w:marTop w:val="0"/>
      <w:marBottom w:val="0"/>
      <w:divBdr>
        <w:top w:val="none" w:sz="0" w:space="0" w:color="auto"/>
        <w:left w:val="none" w:sz="0" w:space="0" w:color="auto"/>
        <w:bottom w:val="none" w:sz="0" w:space="0" w:color="auto"/>
        <w:right w:val="none" w:sz="0" w:space="0" w:color="auto"/>
      </w:divBdr>
    </w:div>
    <w:div w:id="1783451356">
      <w:bodyDiv w:val="1"/>
      <w:marLeft w:val="0"/>
      <w:marRight w:val="0"/>
      <w:marTop w:val="0"/>
      <w:marBottom w:val="0"/>
      <w:divBdr>
        <w:top w:val="none" w:sz="0" w:space="0" w:color="auto"/>
        <w:left w:val="none" w:sz="0" w:space="0" w:color="auto"/>
        <w:bottom w:val="none" w:sz="0" w:space="0" w:color="auto"/>
        <w:right w:val="none" w:sz="0" w:space="0" w:color="auto"/>
      </w:divBdr>
    </w:div>
    <w:div w:id="1788116289">
      <w:bodyDiv w:val="1"/>
      <w:marLeft w:val="0"/>
      <w:marRight w:val="0"/>
      <w:marTop w:val="0"/>
      <w:marBottom w:val="0"/>
      <w:divBdr>
        <w:top w:val="none" w:sz="0" w:space="0" w:color="auto"/>
        <w:left w:val="none" w:sz="0" w:space="0" w:color="auto"/>
        <w:bottom w:val="none" w:sz="0" w:space="0" w:color="auto"/>
        <w:right w:val="none" w:sz="0" w:space="0" w:color="auto"/>
      </w:divBdr>
    </w:div>
    <w:div w:id="1797528807">
      <w:bodyDiv w:val="1"/>
      <w:marLeft w:val="0"/>
      <w:marRight w:val="0"/>
      <w:marTop w:val="0"/>
      <w:marBottom w:val="0"/>
      <w:divBdr>
        <w:top w:val="none" w:sz="0" w:space="0" w:color="auto"/>
        <w:left w:val="none" w:sz="0" w:space="0" w:color="auto"/>
        <w:bottom w:val="none" w:sz="0" w:space="0" w:color="auto"/>
        <w:right w:val="none" w:sz="0" w:space="0" w:color="auto"/>
      </w:divBdr>
    </w:div>
    <w:div w:id="1806584342">
      <w:bodyDiv w:val="1"/>
      <w:marLeft w:val="0"/>
      <w:marRight w:val="0"/>
      <w:marTop w:val="0"/>
      <w:marBottom w:val="0"/>
      <w:divBdr>
        <w:top w:val="none" w:sz="0" w:space="0" w:color="auto"/>
        <w:left w:val="none" w:sz="0" w:space="0" w:color="auto"/>
        <w:bottom w:val="none" w:sz="0" w:space="0" w:color="auto"/>
        <w:right w:val="none" w:sz="0" w:space="0" w:color="auto"/>
      </w:divBdr>
    </w:div>
    <w:div w:id="1806728363">
      <w:bodyDiv w:val="1"/>
      <w:marLeft w:val="0"/>
      <w:marRight w:val="0"/>
      <w:marTop w:val="0"/>
      <w:marBottom w:val="0"/>
      <w:divBdr>
        <w:top w:val="none" w:sz="0" w:space="0" w:color="auto"/>
        <w:left w:val="none" w:sz="0" w:space="0" w:color="auto"/>
        <w:bottom w:val="none" w:sz="0" w:space="0" w:color="auto"/>
        <w:right w:val="none" w:sz="0" w:space="0" w:color="auto"/>
      </w:divBdr>
    </w:div>
    <w:div w:id="1814710917">
      <w:bodyDiv w:val="1"/>
      <w:marLeft w:val="0"/>
      <w:marRight w:val="0"/>
      <w:marTop w:val="0"/>
      <w:marBottom w:val="0"/>
      <w:divBdr>
        <w:top w:val="none" w:sz="0" w:space="0" w:color="auto"/>
        <w:left w:val="none" w:sz="0" w:space="0" w:color="auto"/>
        <w:bottom w:val="none" w:sz="0" w:space="0" w:color="auto"/>
        <w:right w:val="none" w:sz="0" w:space="0" w:color="auto"/>
      </w:divBdr>
    </w:div>
    <w:div w:id="1860581709">
      <w:bodyDiv w:val="1"/>
      <w:marLeft w:val="0"/>
      <w:marRight w:val="0"/>
      <w:marTop w:val="0"/>
      <w:marBottom w:val="0"/>
      <w:divBdr>
        <w:top w:val="none" w:sz="0" w:space="0" w:color="auto"/>
        <w:left w:val="none" w:sz="0" w:space="0" w:color="auto"/>
        <w:bottom w:val="none" w:sz="0" w:space="0" w:color="auto"/>
        <w:right w:val="none" w:sz="0" w:space="0" w:color="auto"/>
      </w:divBdr>
    </w:div>
    <w:div w:id="1877035063">
      <w:bodyDiv w:val="1"/>
      <w:marLeft w:val="0"/>
      <w:marRight w:val="0"/>
      <w:marTop w:val="0"/>
      <w:marBottom w:val="0"/>
      <w:divBdr>
        <w:top w:val="none" w:sz="0" w:space="0" w:color="auto"/>
        <w:left w:val="none" w:sz="0" w:space="0" w:color="auto"/>
        <w:bottom w:val="none" w:sz="0" w:space="0" w:color="auto"/>
        <w:right w:val="none" w:sz="0" w:space="0" w:color="auto"/>
      </w:divBdr>
    </w:div>
    <w:div w:id="1889107850">
      <w:bodyDiv w:val="1"/>
      <w:marLeft w:val="0"/>
      <w:marRight w:val="0"/>
      <w:marTop w:val="0"/>
      <w:marBottom w:val="0"/>
      <w:divBdr>
        <w:top w:val="none" w:sz="0" w:space="0" w:color="auto"/>
        <w:left w:val="none" w:sz="0" w:space="0" w:color="auto"/>
        <w:bottom w:val="none" w:sz="0" w:space="0" w:color="auto"/>
        <w:right w:val="none" w:sz="0" w:space="0" w:color="auto"/>
      </w:divBdr>
    </w:div>
    <w:div w:id="1911187458">
      <w:bodyDiv w:val="1"/>
      <w:marLeft w:val="0"/>
      <w:marRight w:val="0"/>
      <w:marTop w:val="0"/>
      <w:marBottom w:val="0"/>
      <w:divBdr>
        <w:top w:val="none" w:sz="0" w:space="0" w:color="auto"/>
        <w:left w:val="none" w:sz="0" w:space="0" w:color="auto"/>
        <w:bottom w:val="none" w:sz="0" w:space="0" w:color="auto"/>
        <w:right w:val="none" w:sz="0" w:space="0" w:color="auto"/>
      </w:divBdr>
    </w:div>
    <w:div w:id="1926307763">
      <w:bodyDiv w:val="1"/>
      <w:marLeft w:val="0"/>
      <w:marRight w:val="0"/>
      <w:marTop w:val="0"/>
      <w:marBottom w:val="0"/>
      <w:divBdr>
        <w:top w:val="none" w:sz="0" w:space="0" w:color="auto"/>
        <w:left w:val="none" w:sz="0" w:space="0" w:color="auto"/>
        <w:bottom w:val="none" w:sz="0" w:space="0" w:color="auto"/>
        <w:right w:val="none" w:sz="0" w:space="0" w:color="auto"/>
      </w:divBdr>
    </w:div>
    <w:div w:id="1983339897">
      <w:bodyDiv w:val="1"/>
      <w:marLeft w:val="0"/>
      <w:marRight w:val="0"/>
      <w:marTop w:val="0"/>
      <w:marBottom w:val="0"/>
      <w:divBdr>
        <w:top w:val="none" w:sz="0" w:space="0" w:color="auto"/>
        <w:left w:val="none" w:sz="0" w:space="0" w:color="auto"/>
        <w:bottom w:val="none" w:sz="0" w:space="0" w:color="auto"/>
        <w:right w:val="none" w:sz="0" w:space="0" w:color="auto"/>
      </w:divBdr>
    </w:div>
    <w:div w:id="1994675871">
      <w:bodyDiv w:val="1"/>
      <w:marLeft w:val="0"/>
      <w:marRight w:val="0"/>
      <w:marTop w:val="0"/>
      <w:marBottom w:val="0"/>
      <w:divBdr>
        <w:top w:val="none" w:sz="0" w:space="0" w:color="auto"/>
        <w:left w:val="none" w:sz="0" w:space="0" w:color="auto"/>
        <w:bottom w:val="none" w:sz="0" w:space="0" w:color="auto"/>
        <w:right w:val="none" w:sz="0" w:space="0" w:color="auto"/>
      </w:divBdr>
    </w:div>
    <w:div w:id="2006738175">
      <w:bodyDiv w:val="1"/>
      <w:marLeft w:val="0"/>
      <w:marRight w:val="0"/>
      <w:marTop w:val="0"/>
      <w:marBottom w:val="0"/>
      <w:divBdr>
        <w:top w:val="none" w:sz="0" w:space="0" w:color="auto"/>
        <w:left w:val="none" w:sz="0" w:space="0" w:color="auto"/>
        <w:bottom w:val="none" w:sz="0" w:space="0" w:color="auto"/>
        <w:right w:val="none" w:sz="0" w:space="0" w:color="auto"/>
      </w:divBdr>
    </w:div>
    <w:div w:id="2006857805">
      <w:bodyDiv w:val="1"/>
      <w:marLeft w:val="0"/>
      <w:marRight w:val="0"/>
      <w:marTop w:val="0"/>
      <w:marBottom w:val="0"/>
      <w:divBdr>
        <w:top w:val="none" w:sz="0" w:space="0" w:color="auto"/>
        <w:left w:val="none" w:sz="0" w:space="0" w:color="auto"/>
        <w:bottom w:val="none" w:sz="0" w:space="0" w:color="auto"/>
        <w:right w:val="none" w:sz="0" w:space="0" w:color="auto"/>
      </w:divBdr>
    </w:div>
    <w:div w:id="2022850193">
      <w:bodyDiv w:val="1"/>
      <w:marLeft w:val="0"/>
      <w:marRight w:val="0"/>
      <w:marTop w:val="0"/>
      <w:marBottom w:val="0"/>
      <w:divBdr>
        <w:top w:val="none" w:sz="0" w:space="0" w:color="auto"/>
        <w:left w:val="none" w:sz="0" w:space="0" w:color="auto"/>
        <w:bottom w:val="none" w:sz="0" w:space="0" w:color="auto"/>
        <w:right w:val="none" w:sz="0" w:space="0" w:color="auto"/>
      </w:divBdr>
    </w:div>
    <w:div w:id="2036465883">
      <w:bodyDiv w:val="1"/>
      <w:marLeft w:val="0"/>
      <w:marRight w:val="0"/>
      <w:marTop w:val="0"/>
      <w:marBottom w:val="0"/>
      <w:divBdr>
        <w:top w:val="none" w:sz="0" w:space="0" w:color="auto"/>
        <w:left w:val="none" w:sz="0" w:space="0" w:color="auto"/>
        <w:bottom w:val="none" w:sz="0" w:space="0" w:color="auto"/>
        <w:right w:val="none" w:sz="0" w:space="0" w:color="auto"/>
      </w:divBdr>
    </w:div>
    <w:div w:id="2040887307">
      <w:bodyDiv w:val="1"/>
      <w:marLeft w:val="0"/>
      <w:marRight w:val="0"/>
      <w:marTop w:val="0"/>
      <w:marBottom w:val="0"/>
      <w:divBdr>
        <w:top w:val="none" w:sz="0" w:space="0" w:color="auto"/>
        <w:left w:val="none" w:sz="0" w:space="0" w:color="auto"/>
        <w:bottom w:val="none" w:sz="0" w:space="0" w:color="auto"/>
        <w:right w:val="none" w:sz="0" w:space="0" w:color="auto"/>
      </w:divBdr>
    </w:div>
    <w:div w:id="2041200249">
      <w:bodyDiv w:val="1"/>
      <w:marLeft w:val="0"/>
      <w:marRight w:val="0"/>
      <w:marTop w:val="0"/>
      <w:marBottom w:val="0"/>
      <w:divBdr>
        <w:top w:val="none" w:sz="0" w:space="0" w:color="auto"/>
        <w:left w:val="none" w:sz="0" w:space="0" w:color="auto"/>
        <w:bottom w:val="none" w:sz="0" w:space="0" w:color="auto"/>
        <w:right w:val="none" w:sz="0" w:space="0" w:color="auto"/>
      </w:divBdr>
    </w:div>
    <w:div w:id="2060938098">
      <w:bodyDiv w:val="1"/>
      <w:marLeft w:val="0"/>
      <w:marRight w:val="0"/>
      <w:marTop w:val="0"/>
      <w:marBottom w:val="0"/>
      <w:divBdr>
        <w:top w:val="none" w:sz="0" w:space="0" w:color="auto"/>
        <w:left w:val="none" w:sz="0" w:space="0" w:color="auto"/>
        <w:bottom w:val="none" w:sz="0" w:space="0" w:color="auto"/>
        <w:right w:val="none" w:sz="0" w:space="0" w:color="auto"/>
      </w:divBdr>
    </w:div>
    <w:div w:id="2065788100">
      <w:bodyDiv w:val="1"/>
      <w:marLeft w:val="0"/>
      <w:marRight w:val="0"/>
      <w:marTop w:val="0"/>
      <w:marBottom w:val="0"/>
      <w:divBdr>
        <w:top w:val="none" w:sz="0" w:space="0" w:color="auto"/>
        <w:left w:val="none" w:sz="0" w:space="0" w:color="auto"/>
        <w:bottom w:val="none" w:sz="0" w:space="0" w:color="auto"/>
        <w:right w:val="none" w:sz="0" w:space="0" w:color="auto"/>
      </w:divBdr>
    </w:div>
    <w:div w:id="2080982454">
      <w:bodyDiv w:val="1"/>
      <w:marLeft w:val="0"/>
      <w:marRight w:val="0"/>
      <w:marTop w:val="0"/>
      <w:marBottom w:val="0"/>
      <w:divBdr>
        <w:top w:val="none" w:sz="0" w:space="0" w:color="auto"/>
        <w:left w:val="none" w:sz="0" w:space="0" w:color="auto"/>
        <w:bottom w:val="none" w:sz="0" w:space="0" w:color="auto"/>
        <w:right w:val="none" w:sz="0" w:space="0" w:color="auto"/>
      </w:divBdr>
    </w:div>
    <w:div w:id="2100442313">
      <w:bodyDiv w:val="1"/>
      <w:marLeft w:val="0"/>
      <w:marRight w:val="0"/>
      <w:marTop w:val="0"/>
      <w:marBottom w:val="0"/>
      <w:divBdr>
        <w:top w:val="none" w:sz="0" w:space="0" w:color="auto"/>
        <w:left w:val="none" w:sz="0" w:space="0" w:color="auto"/>
        <w:bottom w:val="none" w:sz="0" w:space="0" w:color="auto"/>
        <w:right w:val="none" w:sz="0" w:space="0" w:color="auto"/>
      </w:divBdr>
    </w:div>
    <w:div w:id="21201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7D68-4866-4C92-BEE1-C63B8D55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addd</cp:lastModifiedBy>
  <cp:revision>30</cp:revision>
  <cp:lastPrinted>2020-02-25T06:57:00Z</cp:lastPrinted>
  <dcterms:created xsi:type="dcterms:W3CDTF">2022-11-14T07:18:00Z</dcterms:created>
  <dcterms:modified xsi:type="dcterms:W3CDTF">2022-11-14T08:07:00Z</dcterms:modified>
</cp:coreProperties>
</file>